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EF06" w14:textId="77777777" w:rsidR="00960C8D"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33D87D25" w14:textId="77777777" w:rsidR="00960C8D"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732BB65" w14:textId="77777777" w:rsidR="00960C8D"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30FB5414" w14:textId="77777777" w:rsidR="00960C8D"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622C058" w14:textId="77777777" w:rsidR="00960C8D"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C16C706" w14:textId="34D54E1F" w:rsidR="00960C8D" w:rsidRPr="00C7570A"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rPr>
      </w:pPr>
      <w:r w:rsidRPr="00C7570A">
        <w:rPr>
          <w:rFonts w:ascii="Times New Roman" w:eastAsia="Times New Roman" w:hAnsi="Times New Roman" w:cs="Times New Roman"/>
          <w:b/>
          <w:bCs/>
          <w:sz w:val="28"/>
          <w:szCs w:val="28"/>
        </w:rPr>
        <w:t xml:space="preserve">ANUNT </w:t>
      </w:r>
    </w:p>
    <w:p w14:paraId="10DE2F70" w14:textId="77777777" w:rsidR="00960C8D" w:rsidRDefault="00960C8D" w:rsidP="00960C8D">
      <w:pPr>
        <w:autoSpaceDE w:val="0"/>
        <w:autoSpaceDN w:val="0"/>
        <w:adjustRightInd w:val="0"/>
        <w:spacing w:before="100" w:after="100" w:line="240" w:lineRule="auto"/>
        <w:rPr>
          <w:rFonts w:ascii="Times New Roman" w:eastAsia="Times New Roman" w:hAnsi="Times New Roman" w:cs="Times New Roman"/>
          <w:sz w:val="28"/>
          <w:szCs w:val="28"/>
        </w:rPr>
      </w:pPr>
    </w:p>
    <w:p w14:paraId="36CE91B6" w14:textId="77777777" w:rsidR="00960C8D" w:rsidRPr="00C7570A" w:rsidRDefault="00960C8D" w:rsidP="00960C8D">
      <w:pPr>
        <w:autoSpaceDE w:val="0"/>
        <w:autoSpaceDN w:val="0"/>
        <w:adjustRightInd w:val="0"/>
        <w:spacing w:before="100" w:after="100" w:line="240" w:lineRule="auto"/>
        <w:rPr>
          <w:rFonts w:ascii="Times New Roman" w:eastAsia="Times New Roman" w:hAnsi="Times New Roman" w:cs="Times New Roman"/>
          <w:sz w:val="28"/>
          <w:szCs w:val="28"/>
        </w:rPr>
      </w:pPr>
    </w:p>
    <w:p w14:paraId="2DB8CB89"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8"/>
          <w:szCs w:val="28"/>
          <w:lang w:val="pt-BR"/>
        </w:rPr>
      </w:pPr>
      <w:r w:rsidRPr="00C7570A">
        <w:rPr>
          <w:rFonts w:ascii="Times New Roman" w:eastAsia="Times New Roman" w:hAnsi="Times New Roman" w:cs="Times New Roman"/>
          <w:sz w:val="28"/>
          <w:szCs w:val="28"/>
        </w:rPr>
        <w:t xml:space="preserve">            </w:t>
      </w:r>
      <w:proofErr w:type="spellStart"/>
      <w:r w:rsidRPr="00C7570A">
        <w:rPr>
          <w:rFonts w:ascii="Times New Roman" w:eastAsia="Times New Roman" w:hAnsi="Times New Roman" w:cs="Times New Roman"/>
          <w:sz w:val="28"/>
          <w:szCs w:val="28"/>
        </w:rPr>
        <w:t>În</w:t>
      </w:r>
      <w:proofErr w:type="spellEnd"/>
      <w:r w:rsidRPr="00C7570A">
        <w:rPr>
          <w:rFonts w:ascii="Times New Roman" w:eastAsia="Times New Roman" w:hAnsi="Times New Roman" w:cs="Times New Roman"/>
          <w:sz w:val="28"/>
          <w:szCs w:val="28"/>
        </w:rPr>
        <w:t xml:space="preserve"> </w:t>
      </w:r>
      <w:proofErr w:type="spellStart"/>
      <w:r w:rsidRPr="00C7570A">
        <w:rPr>
          <w:rFonts w:ascii="Times New Roman" w:eastAsia="Times New Roman" w:hAnsi="Times New Roman" w:cs="Times New Roman"/>
          <w:sz w:val="28"/>
          <w:szCs w:val="28"/>
        </w:rPr>
        <w:t>conformitate</w:t>
      </w:r>
      <w:proofErr w:type="spellEnd"/>
      <w:r w:rsidRPr="00C7570A">
        <w:rPr>
          <w:rFonts w:ascii="Times New Roman" w:eastAsia="Times New Roman" w:hAnsi="Times New Roman" w:cs="Times New Roman"/>
          <w:sz w:val="28"/>
          <w:szCs w:val="28"/>
        </w:rPr>
        <w:t xml:space="preserve"> cu </w:t>
      </w:r>
      <w:proofErr w:type="spellStart"/>
      <w:r w:rsidRPr="00C7570A">
        <w:rPr>
          <w:rFonts w:ascii="Times New Roman" w:eastAsia="Times New Roman" w:hAnsi="Times New Roman" w:cs="Times New Roman"/>
          <w:sz w:val="28"/>
          <w:szCs w:val="28"/>
        </w:rPr>
        <w:t>prevederile</w:t>
      </w:r>
      <w:proofErr w:type="spellEnd"/>
      <w:r w:rsidRPr="00C7570A">
        <w:rPr>
          <w:rFonts w:ascii="Times New Roman" w:eastAsia="Times New Roman" w:hAnsi="Times New Roman" w:cs="Times New Roman"/>
          <w:sz w:val="28"/>
          <w:szCs w:val="28"/>
        </w:rPr>
        <w:t xml:space="preserve"> art. 7 </w:t>
      </w:r>
      <w:proofErr w:type="spellStart"/>
      <w:r w:rsidRPr="00C7570A">
        <w:rPr>
          <w:rFonts w:ascii="Times New Roman" w:eastAsia="Times New Roman" w:hAnsi="Times New Roman" w:cs="Times New Roman"/>
          <w:sz w:val="28"/>
          <w:szCs w:val="28"/>
        </w:rPr>
        <w:t>alin</w:t>
      </w:r>
      <w:proofErr w:type="spellEnd"/>
      <w:r w:rsidRPr="00C7570A">
        <w:rPr>
          <w:rFonts w:ascii="Times New Roman" w:eastAsia="Times New Roman" w:hAnsi="Times New Roman" w:cs="Times New Roman"/>
          <w:sz w:val="28"/>
          <w:szCs w:val="28"/>
        </w:rPr>
        <w:t xml:space="preserve">. </w:t>
      </w:r>
      <w:r w:rsidRPr="003B6A99">
        <w:rPr>
          <w:rFonts w:ascii="Times New Roman" w:eastAsia="Times New Roman" w:hAnsi="Times New Roman" w:cs="Times New Roman"/>
          <w:sz w:val="28"/>
          <w:szCs w:val="28"/>
        </w:rPr>
        <w:t xml:space="preserve">2 din </w:t>
      </w:r>
      <w:proofErr w:type="spellStart"/>
      <w:r w:rsidRPr="003B6A99">
        <w:rPr>
          <w:rFonts w:ascii="Times New Roman" w:eastAsia="Times New Roman" w:hAnsi="Times New Roman" w:cs="Times New Roman"/>
          <w:sz w:val="28"/>
          <w:szCs w:val="28"/>
        </w:rPr>
        <w:t>Legea</w:t>
      </w:r>
      <w:proofErr w:type="spellEnd"/>
      <w:r w:rsidRPr="003B6A99">
        <w:rPr>
          <w:rFonts w:ascii="Times New Roman" w:eastAsia="Times New Roman" w:hAnsi="Times New Roman" w:cs="Times New Roman"/>
          <w:sz w:val="28"/>
          <w:szCs w:val="28"/>
        </w:rPr>
        <w:t xml:space="preserve"> nr. 52/2003 </w:t>
      </w:r>
      <w:proofErr w:type="spellStart"/>
      <w:r w:rsidRPr="003B6A99">
        <w:rPr>
          <w:rFonts w:ascii="Times New Roman" w:eastAsia="Times New Roman" w:hAnsi="Times New Roman" w:cs="Times New Roman"/>
          <w:sz w:val="28"/>
          <w:szCs w:val="28"/>
        </w:rPr>
        <w:t>privind</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transparenţa</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decizională</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în</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administraţia</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publică</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republicată</w:t>
      </w:r>
      <w:proofErr w:type="spellEnd"/>
      <w:r w:rsidRPr="003B6A99">
        <w:rPr>
          <w:rFonts w:ascii="Times New Roman" w:eastAsia="Times New Roman" w:hAnsi="Times New Roman" w:cs="Times New Roman"/>
          <w:sz w:val="28"/>
          <w:szCs w:val="28"/>
        </w:rPr>
        <w:t xml:space="preserve">, cu </w:t>
      </w:r>
      <w:proofErr w:type="spellStart"/>
      <w:r w:rsidRPr="003B6A99">
        <w:rPr>
          <w:rFonts w:ascii="Times New Roman" w:eastAsia="Times New Roman" w:hAnsi="Times New Roman" w:cs="Times New Roman"/>
          <w:sz w:val="28"/>
          <w:szCs w:val="28"/>
        </w:rPr>
        <w:t>modificările</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şi</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completările</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ulterioare</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vă</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aducem</w:t>
      </w:r>
      <w:proofErr w:type="spellEnd"/>
      <w:r w:rsidRPr="003B6A99">
        <w:rPr>
          <w:rFonts w:ascii="Times New Roman" w:eastAsia="Times New Roman" w:hAnsi="Times New Roman" w:cs="Times New Roman"/>
          <w:sz w:val="28"/>
          <w:szCs w:val="28"/>
        </w:rPr>
        <w:t xml:space="preserve"> la </w:t>
      </w:r>
      <w:proofErr w:type="spellStart"/>
      <w:r w:rsidRPr="003B6A99">
        <w:rPr>
          <w:rFonts w:ascii="Times New Roman" w:eastAsia="Times New Roman" w:hAnsi="Times New Roman" w:cs="Times New Roman"/>
          <w:sz w:val="28"/>
          <w:szCs w:val="28"/>
        </w:rPr>
        <w:t>cunoştinţă</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că</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azi</w:t>
      </w:r>
      <w:proofErr w:type="spellEnd"/>
      <w:r w:rsidRPr="003B6A99">
        <w:rPr>
          <w:rFonts w:ascii="Times New Roman" w:eastAsia="Times New Roman" w:hAnsi="Times New Roman" w:cs="Times New Roman"/>
          <w:sz w:val="28"/>
          <w:szCs w:val="28"/>
        </w:rPr>
        <w:t xml:space="preserve"> 15.10.2023 s-a </w:t>
      </w:r>
      <w:proofErr w:type="spellStart"/>
      <w:r w:rsidRPr="003B6A99">
        <w:rPr>
          <w:rFonts w:ascii="Times New Roman" w:eastAsia="Times New Roman" w:hAnsi="Times New Roman" w:cs="Times New Roman"/>
          <w:sz w:val="28"/>
          <w:szCs w:val="28"/>
        </w:rPr>
        <w:t>initiat</w:t>
      </w:r>
      <w:proofErr w:type="spellEnd"/>
      <w:r w:rsidRPr="003B6A99">
        <w:rPr>
          <w:rFonts w:ascii="Times New Roman" w:eastAsia="Times New Roman" w:hAnsi="Times New Roman" w:cs="Times New Roman"/>
          <w:sz w:val="28"/>
          <w:szCs w:val="28"/>
        </w:rPr>
        <w:t xml:space="preserve"> de </w:t>
      </w:r>
      <w:proofErr w:type="spellStart"/>
      <w:r w:rsidRPr="003B6A99">
        <w:rPr>
          <w:rFonts w:ascii="Times New Roman" w:eastAsia="Times New Roman" w:hAnsi="Times New Roman" w:cs="Times New Roman"/>
          <w:sz w:val="28"/>
          <w:szCs w:val="28"/>
        </w:rPr>
        <w:t>catre</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primarul</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comunei</w:t>
      </w:r>
      <w:proofErr w:type="spellEnd"/>
      <w:r w:rsidRPr="003B6A99">
        <w:rPr>
          <w:rFonts w:ascii="Times New Roman" w:eastAsia="Times New Roman" w:hAnsi="Times New Roman" w:cs="Times New Roman"/>
          <w:sz w:val="28"/>
          <w:szCs w:val="28"/>
        </w:rPr>
        <w:t xml:space="preserve"> </w:t>
      </w:r>
      <w:proofErr w:type="spellStart"/>
      <w:r w:rsidRPr="003B6A99">
        <w:rPr>
          <w:rFonts w:ascii="Times New Roman" w:eastAsia="Times New Roman" w:hAnsi="Times New Roman" w:cs="Times New Roman"/>
          <w:sz w:val="28"/>
          <w:szCs w:val="28"/>
        </w:rPr>
        <w:t>Tomesti</w:t>
      </w:r>
      <w:proofErr w:type="spellEnd"/>
      <w:r w:rsidRPr="003B6A99">
        <w:rPr>
          <w:rFonts w:ascii="Times New Roman" w:eastAsia="Times New Roman" w:hAnsi="Times New Roman" w:cs="Times New Roman"/>
          <w:sz w:val="28"/>
          <w:szCs w:val="28"/>
        </w:rPr>
        <w:t xml:space="preserve">, dl. </w:t>
      </w:r>
      <w:r w:rsidRPr="00315BBB">
        <w:rPr>
          <w:rFonts w:ascii="Times New Roman" w:eastAsia="Times New Roman" w:hAnsi="Times New Roman" w:cs="Times New Roman"/>
          <w:sz w:val="28"/>
          <w:szCs w:val="28"/>
          <w:lang w:val="pt-BR"/>
        </w:rPr>
        <w:t>Vasiu Adrian-Viorel</w:t>
      </w:r>
    </w:p>
    <w:p w14:paraId="25650723"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8"/>
          <w:szCs w:val="28"/>
          <w:lang w:val="pt-BR"/>
        </w:rPr>
      </w:pPr>
    </w:p>
    <w:p w14:paraId="2FCF7E51"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8"/>
          <w:szCs w:val="28"/>
          <w:lang w:val="pt-BR"/>
        </w:rPr>
      </w:pPr>
    </w:p>
    <w:p w14:paraId="462DB088"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p>
    <w:p w14:paraId="61DA39B4"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lang w:val="pt-BR"/>
        </w:rPr>
      </w:pPr>
      <w:r w:rsidRPr="00315BBB">
        <w:rPr>
          <w:rFonts w:ascii="Times New Roman" w:eastAsia="Times New Roman" w:hAnsi="Times New Roman" w:cs="Times New Roman"/>
          <w:b/>
          <w:bCs/>
          <w:sz w:val="28"/>
          <w:szCs w:val="28"/>
          <w:lang w:val="pt-BR"/>
        </w:rPr>
        <w:t xml:space="preserve">  PROIECTUL  DE HOTARARE  PRIVIND </w:t>
      </w:r>
    </w:p>
    <w:p w14:paraId="0BE4A89A"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b/>
          <w:sz w:val="28"/>
          <w:szCs w:val="28"/>
          <w:lang w:val="pt-BR" w:bidi="en-US"/>
        </w:rPr>
      </w:pPr>
      <w:r w:rsidRPr="00315BBB">
        <w:rPr>
          <w:rFonts w:ascii="Times New Roman" w:eastAsia="Times New Roman" w:hAnsi="Times New Roman" w:cs="Times New Roman"/>
          <w:b/>
          <w:bCs/>
          <w:sz w:val="28"/>
          <w:szCs w:val="28"/>
          <w:lang w:val="pt-BR" w:bidi="en-US"/>
        </w:rPr>
        <w:t xml:space="preserve">  </w:t>
      </w:r>
      <w:r w:rsidRPr="00315BBB">
        <w:rPr>
          <w:rFonts w:ascii="Times New Roman" w:eastAsia="Times New Roman" w:hAnsi="Times New Roman" w:cs="Times New Roman"/>
          <w:b/>
          <w:sz w:val="28"/>
          <w:szCs w:val="28"/>
          <w:lang w:val="pt-BR" w:bidi="en-US"/>
        </w:rPr>
        <w:t xml:space="preserve"> INDEXAREA NIVELURILOR IMPOZITULUI PE MIJLOACELE DE TRANSPORT CU MASA TOTALA MAXIMA AUTORIZATA MAI MARE SAU EGALA CU 12 TONE PENTRU ANUL 202</w:t>
      </w:r>
      <w:r>
        <w:rPr>
          <w:rFonts w:ascii="Times New Roman" w:eastAsia="Times New Roman" w:hAnsi="Times New Roman" w:cs="Times New Roman"/>
          <w:b/>
          <w:sz w:val="28"/>
          <w:szCs w:val="28"/>
          <w:lang w:val="pt-BR" w:bidi="en-US"/>
        </w:rPr>
        <w:t>4</w:t>
      </w:r>
    </w:p>
    <w:p w14:paraId="5E24D93C" w14:textId="77777777" w:rsidR="00960C8D" w:rsidRPr="00315BBB" w:rsidRDefault="00960C8D" w:rsidP="00960C8D">
      <w:pPr>
        <w:tabs>
          <w:tab w:val="left" w:pos="8946"/>
        </w:tabs>
        <w:autoSpaceDE w:val="0"/>
        <w:autoSpaceDN w:val="0"/>
        <w:adjustRightInd w:val="0"/>
        <w:spacing w:after="0" w:line="240" w:lineRule="auto"/>
        <w:jc w:val="center"/>
        <w:rPr>
          <w:rFonts w:ascii="Times New Roman" w:eastAsia="Times New Roman" w:hAnsi="Times New Roman" w:cs="Times New Roman"/>
          <w:b/>
          <w:bCs/>
          <w:sz w:val="28"/>
          <w:szCs w:val="28"/>
          <w:lang w:val="pt-BR"/>
        </w:rPr>
      </w:pPr>
      <w:r w:rsidRPr="00315BBB">
        <w:rPr>
          <w:rFonts w:ascii="Times New Roman" w:eastAsia="Times New Roman" w:hAnsi="Times New Roman" w:cs="Times New Roman"/>
          <w:b/>
          <w:bCs/>
          <w:sz w:val="28"/>
          <w:szCs w:val="28"/>
          <w:lang w:val="pt-BR"/>
        </w:rPr>
        <w:t xml:space="preserve">         </w:t>
      </w:r>
    </w:p>
    <w:p w14:paraId="46AEC2F7"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b/>
          <w:bCs/>
          <w:sz w:val="28"/>
          <w:szCs w:val="28"/>
          <w:lang w:val="pt-BR"/>
        </w:rPr>
      </w:pPr>
    </w:p>
    <w:p w14:paraId="397A5459"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r w:rsidRPr="00315BBB">
        <w:rPr>
          <w:rFonts w:ascii="Times New Roman" w:eastAsia="Times New Roman" w:hAnsi="Times New Roman" w:cs="Times New Roman"/>
          <w:sz w:val="28"/>
          <w:szCs w:val="28"/>
          <w:lang w:val="pt-BR"/>
        </w:rPr>
        <w:t xml:space="preserve">               </w:t>
      </w:r>
      <w:r>
        <w:fldChar w:fldCharType="begin"/>
      </w:r>
      <w:r w:rsidRPr="003B6A99">
        <w:rPr>
          <w:lang w:val="pt-BR"/>
        </w:rPr>
        <w:instrText>HYPERLINK "http://www.primariabrad.ro/index.php/publisher/file/action/download/frmAssetID/2944/"</w:instrText>
      </w:r>
      <w:r>
        <w:fldChar w:fldCharType="separate"/>
      </w:r>
      <w:r w:rsidRPr="00315BBB">
        <w:rPr>
          <w:rFonts w:ascii="Times New Roman" w:eastAsia="Times New Roman" w:hAnsi="Times New Roman" w:cs="Times New Roman"/>
          <w:color w:val="0000FF"/>
          <w:sz w:val="28"/>
          <w:szCs w:val="28"/>
          <w:u w:val="single"/>
          <w:lang w:val="pt-BR"/>
        </w:rPr>
        <w:t xml:space="preserve">Proiectul de hotărâre </w:t>
      </w:r>
      <w:r>
        <w:rPr>
          <w:rFonts w:ascii="Times New Roman" w:eastAsia="Times New Roman" w:hAnsi="Times New Roman" w:cs="Times New Roman"/>
          <w:color w:val="0000FF"/>
          <w:sz w:val="28"/>
          <w:szCs w:val="28"/>
          <w:u w:val="single"/>
          <w:lang w:val="pt-BR"/>
        </w:rPr>
        <w:fldChar w:fldCharType="end"/>
      </w:r>
      <w:r w:rsidRPr="00315BBB">
        <w:rPr>
          <w:rFonts w:ascii="Times New Roman" w:eastAsia="Times New Roman" w:hAnsi="Times New Roman" w:cs="Times New Roman"/>
          <w:sz w:val="28"/>
          <w:szCs w:val="28"/>
          <w:lang w:val="pt-BR"/>
        </w:rPr>
        <w:t xml:space="preserve">poate fi consultat la sediul Primăriei comunei Tomesti  până la data de </w:t>
      </w:r>
      <w:r>
        <w:rPr>
          <w:rFonts w:ascii="Times New Roman" w:eastAsia="Times New Roman" w:hAnsi="Times New Roman" w:cs="Times New Roman"/>
          <w:sz w:val="28"/>
          <w:szCs w:val="28"/>
          <w:lang w:val="pt-BR"/>
        </w:rPr>
        <w:t>22.11.2023</w:t>
      </w:r>
      <w:r w:rsidRPr="00315BBB">
        <w:rPr>
          <w:rFonts w:ascii="Times New Roman" w:eastAsia="Times New Roman" w:hAnsi="Times New Roman" w:cs="Times New Roman"/>
          <w:sz w:val="28"/>
          <w:szCs w:val="28"/>
          <w:lang w:val="pt-BR"/>
        </w:rPr>
        <w:t xml:space="preserve">, ora 10.00 . </w:t>
      </w:r>
    </w:p>
    <w:p w14:paraId="2502B346"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r w:rsidRPr="00315BBB">
        <w:rPr>
          <w:rFonts w:ascii="Times New Roman" w:eastAsia="Times New Roman" w:hAnsi="Times New Roman" w:cs="Times New Roman"/>
          <w:sz w:val="28"/>
          <w:szCs w:val="28"/>
          <w:lang w:val="pt-BR"/>
        </w:rPr>
        <w:t xml:space="preserve">             Se pot depune la sediul Primăriei comunei Tomesti, la compartimentul Secretar general al UAT Tomesti , sugestii, propuneri, opinii referitoare la acest proiect de hotărâre. </w:t>
      </w:r>
    </w:p>
    <w:p w14:paraId="73A44F35"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p>
    <w:p w14:paraId="017F88BD"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p>
    <w:p w14:paraId="14AD5E1B"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8"/>
          <w:szCs w:val="28"/>
          <w:lang w:val="pt-BR"/>
        </w:rPr>
      </w:pPr>
    </w:p>
    <w:tbl>
      <w:tblPr>
        <w:tblW w:w="0" w:type="auto"/>
        <w:jc w:val="center"/>
        <w:tblLayout w:type="fixed"/>
        <w:tblCellMar>
          <w:left w:w="14" w:type="dxa"/>
          <w:right w:w="14" w:type="dxa"/>
        </w:tblCellMar>
        <w:tblLook w:val="0000" w:firstRow="0" w:lastRow="0" w:firstColumn="0" w:lastColumn="0" w:noHBand="0" w:noVBand="0"/>
      </w:tblPr>
      <w:tblGrid>
        <w:gridCol w:w="216"/>
      </w:tblGrid>
      <w:tr w:rsidR="00960C8D" w:rsidRPr="00960C8D" w14:paraId="48906441" w14:textId="77777777" w:rsidTr="0011557C">
        <w:trPr>
          <w:trHeight w:val="1"/>
          <w:jc w:val="center"/>
        </w:trPr>
        <w:tc>
          <w:tcPr>
            <w:tcW w:w="216" w:type="dxa"/>
            <w:tcBorders>
              <w:top w:val="nil"/>
              <w:left w:val="nil"/>
              <w:bottom w:val="nil"/>
              <w:right w:val="nil"/>
            </w:tcBorders>
            <w:shd w:val="clear" w:color="000000" w:fill="FFFFFF"/>
            <w:vAlign w:val="center"/>
          </w:tcPr>
          <w:p w14:paraId="59FFE210" w14:textId="77777777" w:rsidR="00960C8D" w:rsidRPr="00315BBB" w:rsidRDefault="00960C8D" w:rsidP="0011557C">
            <w:pPr>
              <w:autoSpaceDE w:val="0"/>
              <w:autoSpaceDN w:val="0"/>
              <w:adjustRightInd w:val="0"/>
              <w:rPr>
                <w:rFonts w:ascii="Times New Roman" w:eastAsia="Times New Roman" w:hAnsi="Times New Roman" w:cs="Times New Roman"/>
                <w:sz w:val="28"/>
                <w:szCs w:val="28"/>
                <w:lang w:val="pt-BR"/>
              </w:rPr>
            </w:pPr>
          </w:p>
        </w:tc>
      </w:tr>
    </w:tbl>
    <w:p w14:paraId="6662EB13"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b/>
          <w:bCs/>
          <w:sz w:val="28"/>
          <w:szCs w:val="28"/>
          <w:lang w:val="pt-BR"/>
        </w:rPr>
      </w:pPr>
    </w:p>
    <w:p w14:paraId="7BE13375"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8"/>
          <w:szCs w:val="28"/>
          <w:lang w:val="pt-BR"/>
        </w:rPr>
      </w:pPr>
      <w:r w:rsidRPr="00315BBB">
        <w:rPr>
          <w:rFonts w:ascii="Times New Roman" w:eastAsia="Times New Roman" w:hAnsi="Times New Roman" w:cs="Times New Roman"/>
          <w:b/>
          <w:bCs/>
          <w:sz w:val="28"/>
          <w:szCs w:val="28"/>
          <w:lang w:val="pt-BR"/>
        </w:rPr>
        <w:t>PRIMAR</w:t>
      </w:r>
    </w:p>
    <w:p w14:paraId="097FFD81"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r w:rsidRPr="00315BBB">
        <w:rPr>
          <w:rFonts w:ascii="Times New Roman" w:eastAsia="Times New Roman" w:hAnsi="Times New Roman" w:cs="Times New Roman"/>
          <w:sz w:val="28"/>
          <w:szCs w:val="28"/>
          <w:lang w:val="pt-BR"/>
        </w:rPr>
        <w:t>Vasiu Adrian-Viorel</w:t>
      </w:r>
    </w:p>
    <w:p w14:paraId="0E2CE3DB"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6B2DFF8E"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5EB1D0DD"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66A685E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1D6AC92E"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24B4A548"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41357E24"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3C3513C1"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5B43A36F"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4CE1CEBD"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0DC4F457"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0BDFD60B" w14:textId="77777777" w:rsidR="00960C8D" w:rsidRDefault="00960C8D" w:rsidP="00960C8D">
      <w:pPr>
        <w:pStyle w:val="Frspaiere"/>
        <w:jc w:val="center"/>
        <w:rPr>
          <w:lang w:val="pt-BR"/>
        </w:rPr>
      </w:pPr>
    </w:p>
    <w:p w14:paraId="252311C7" w14:textId="77777777" w:rsidR="00960C8D" w:rsidRPr="00315BBB" w:rsidRDefault="00960C8D" w:rsidP="00960C8D">
      <w:pPr>
        <w:pStyle w:val="Frspaiere"/>
        <w:jc w:val="center"/>
        <w:rPr>
          <w:lang w:val="pt-BR"/>
        </w:rPr>
      </w:pPr>
      <w:r w:rsidRPr="00315BBB">
        <w:rPr>
          <w:lang w:val="pt-BR"/>
        </w:rPr>
        <w:lastRenderedPageBreak/>
        <w:t>R O M A N I A</w:t>
      </w:r>
    </w:p>
    <w:p w14:paraId="4D6DD875" w14:textId="77777777" w:rsidR="00960C8D" w:rsidRPr="00315BBB" w:rsidRDefault="00960C8D" w:rsidP="00960C8D">
      <w:pPr>
        <w:pStyle w:val="Frspaiere"/>
        <w:jc w:val="center"/>
        <w:rPr>
          <w:lang w:val="pt-BR"/>
        </w:rPr>
      </w:pPr>
      <w:r w:rsidRPr="00315BBB">
        <w:rPr>
          <w:lang w:val="pt-BR"/>
        </w:rPr>
        <w:t>JUDETUL HUNEDOARA</w:t>
      </w:r>
    </w:p>
    <w:p w14:paraId="0A15E031" w14:textId="77777777" w:rsidR="00960C8D" w:rsidRPr="00315BBB" w:rsidRDefault="00960C8D" w:rsidP="00960C8D">
      <w:pPr>
        <w:pStyle w:val="Frspaiere"/>
        <w:jc w:val="center"/>
        <w:rPr>
          <w:lang w:val="pt-BR"/>
        </w:rPr>
      </w:pPr>
      <w:r w:rsidRPr="00315BBB">
        <w:rPr>
          <w:lang w:val="pt-BR"/>
        </w:rPr>
        <w:t>COMUNA  TOMESTI</w:t>
      </w:r>
    </w:p>
    <w:p w14:paraId="0446698F" w14:textId="77777777" w:rsidR="00960C8D" w:rsidRPr="00315BBB" w:rsidRDefault="00960C8D" w:rsidP="00960C8D">
      <w:pPr>
        <w:pStyle w:val="Frspaiere"/>
        <w:pBdr>
          <w:bottom w:val="single" w:sz="12" w:space="1" w:color="auto"/>
        </w:pBdr>
        <w:jc w:val="center"/>
        <w:rPr>
          <w:lang w:val="pt-BR"/>
        </w:rPr>
      </w:pPr>
      <w:r w:rsidRPr="00315BBB">
        <w:rPr>
          <w:lang w:val="pt-BR"/>
        </w:rPr>
        <w:t>CONSILIUL LOCAL</w:t>
      </w:r>
    </w:p>
    <w:p w14:paraId="1C4C3771" w14:textId="77777777" w:rsidR="00960C8D" w:rsidRPr="00315BBB" w:rsidRDefault="00960C8D" w:rsidP="00960C8D">
      <w:pPr>
        <w:pStyle w:val="Frspaiere"/>
        <w:jc w:val="center"/>
        <w:rPr>
          <w:lang w:val="pt-BR"/>
        </w:rPr>
      </w:pPr>
    </w:p>
    <w:p w14:paraId="32F7AF23"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b/>
          <w:bCs/>
          <w:sz w:val="24"/>
          <w:szCs w:val="24"/>
          <w:lang w:val="pt-BR"/>
        </w:rPr>
      </w:pPr>
    </w:p>
    <w:p w14:paraId="63069752"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 xml:space="preserve">PROIECT DE HOTARARE NR. </w:t>
      </w:r>
      <w:r>
        <w:rPr>
          <w:rFonts w:ascii="Times New Roman" w:eastAsia="Times New Roman" w:hAnsi="Times New Roman" w:cs="Times New Roman"/>
          <w:b/>
          <w:bCs/>
          <w:sz w:val="24"/>
          <w:szCs w:val="24"/>
          <w:lang w:val="pt-BR"/>
        </w:rPr>
        <w:t>55</w:t>
      </w:r>
      <w:r w:rsidRPr="00315BBB">
        <w:rPr>
          <w:rFonts w:ascii="Times New Roman" w:eastAsia="Times New Roman" w:hAnsi="Times New Roman" w:cs="Times New Roman"/>
          <w:b/>
          <w:bCs/>
          <w:sz w:val="24"/>
          <w:szCs w:val="24"/>
          <w:lang w:val="pt-BR"/>
        </w:rPr>
        <w:t>/</w:t>
      </w:r>
      <w:r>
        <w:rPr>
          <w:rFonts w:ascii="Times New Roman" w:eastAsia="Times New Roman" w:hAnsi="Times New Roman" w:cs="Times New Roman"/>
          <w:b/>
          <w:bCs/>
          <w:sz w:val="24"/>
          <w:szCs w:val="24"/>
          <w:lang w:val="pt-BR"/>
        </w:rPr>
        <w:t>15.10.2023</w:t>
      </w:r>
    </w:p>
    <w:p w14:paraId="0EE81B2E"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bCs/>
          <w:sz w:val="24"/>
          <w:szCs w:val="24"/>
          <w:lang w:val="pt-BR"/>
        </w:rPr>
        <w:t xml:space="preserve">PRIVIND APROBAREA </w:t>
      </w:r>
      <w:r w:rsidRPr="00315BBB">
        <w:rPr>
          <w:rFonts w:ascii="Times New Roman" w:eastAsia="Times New Roman" w:hAnsi="Times New Roman" w:cs="Times New Roman"/>
          <w:b/>
          <w:sz w:val="24"/>
          <w:szCs w:val="24"/>
          <w:lang w:val="pt-BR"/>
        </w:rPr>
        <w:t xml:space="preserve">INDEXARII NIVELURILOR IMPOZITULUI </w:t>
      </w:r>
    </w:p>
    <w:p w14:paraId="796766E2"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sz w:val="24"/>
          <w:szCs w:val="24"/>
          <w:lang w:val="pt-BR"/>
        </w:rPr>
        <w:t xml:space="preserve">PE MIJLOACELE DE TRANSPORT CU MASA TOTALA MAXIMA AUTORIZATA </w:t>
      </w:r>
    </w:p>
    <w:p w14:paraId="0EE2EEA1"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sz w:val="24"/>
          <w:szCs w:val="24"/>
          <w:lang w:val="pt-BR"/>
        </w:rPr>
        <w:t>MAI MARE SAU EGALA CU 12 TONE PENTRU ANUL 202</w:t>
      </w:r>
      <w:r>
        <w:rPr>
          <w:rFonts w:ascii="Times New Roman" w:eastAsia="Times New Roman" w:hAnsi="Times New Roman" w:cs="Times New Roman"/>
          <w:b/>
          <w:sz w:val="24"/>
          <w:szCs w:val="24"/>
          <w:lang w:val="pt-BR"/>
        </w:rPr>
        <w:t>4</w:t>
      </w:r>
    </w:p>
    <w:p w14:paraId="32E95A26"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sz w:val="24"/>
          <w:szCs w:val="24"/>
          <w:lang w:val="pt-BR" w:bidi="en-US"/>
        </w:rPr>
      </w:pPr>
    </w:p>
    <w:p w14:paraId="3D343E78"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b/>
          <w:bCs/>
          <w:sz w:val="24"/>
          <w:szCs w:val="24"/>
          <w:lang w:val="pt-BR" w:bidi="en-US"/>
        </w:rPr>
        <w:t xml:space="preserve">            Consiliul local al comunei Tomesti, judetul Hunedoara</w:t>
      </w:r>
    </w:p>
    <w:p w14:paraId="184D5332" w14:textId="77777777" w:rsidR="00960C8D" w:rsidRPr="00315BBB" w:rsidRDefault="00960C8D" w:rsidP="00960C8D">
      <w:pPr>
        <w:widowControl w:val="0"/>
        <w:autoSpaceDE w:val="0"/>
        <w:autoSpaceDN w:val="0"/>
        <w:spacing w:before="2" w:after="0" w:line="275" w:lineRule="exact"/>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Având în vedere:</w:t>
      </w:r>
    </w:p>
    <w:p w14:paraId="697D5138"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Referatul de aprobare nr. 2/</w:t>
      </w:r>
      <w:r>
        <w:rPr>
          <w:rFonts w:ascii="Times New Roman" w:eastAsia="Times New Roman" w:hAnsi="Times New Roman" w:cs="Times New Roman"/>
          <w:sz w:val="24"/>
          <w:szCs w:val="24"/>
          <w:lang w:val="pt-BR"/>
        </w:rPr>
        <w:t>60</w:t>
      </w:r>
      <w:r w:rsidRPr="00315BBB">
        <w:rPr>
          <w:rFonts w:ascii="Times New Roman" w:eastAsia="Times New Roman" w:hAnsi="Times New Roman" w:cs="Times New Roman"/>
          <w:sz w:val="24"/>
          <w:szCs w:val="24"/>
          <w:lang w:val="pt-BR"/>
        </w:rPr>
        <w:t xml:space="preserve">  din </w:t>
      </w:r>
      <w:r>
        <w:rPr>
          <w:rFonts w:ascii="Times New Roman" w:eastAsia="Times New Roman" w:hAnsi="Times New Roman" w:cs="Times New Roman"/>
          <w:sz w:val="24"/>
          <w:szCs w:val="24"/>
          <w:lang w:val="pt-BR"/>
        </w:rPr>
        <w:t>15.10.2023</w:t>
      </w:r>
      <w:r w:rsidRPr="00315BBB">
        <w:rPr>
          <w:rFonts w:ascii="Times New Roman" w:eastAsia="Times New Roman" w:hAnsi="Times New Roman" w:cs="Times New Roman"/>
          <w:sz w:val="24"/>
          <w:szCs w:val="24"/>
          <w:lang w:val="pt-BR"/>
        </w:rPr>
        <w:t xml:space="preserve">  a primarului Comunei Tomesti prin care propune aprobarea indexarii nivelurilor impozitului pe mijloacele de transport cu masa totala maxima autorizata mai mare sau egala cu 12 tone pentru anul 202</w:t>
      </w:r>
      <w:r>
        <w:rPr>
          <w:rFonts w:ascii="Times New Roman" w:eastAsia="Times New Roman" w:hAnsi="Times New Roman" w:cs="Times New Roman"/>
          <w:sz w:val="24"/>
          <w:szCs w:val="24"/>
          <w:lang w:val="pt-BR"/>
        </w:rPr>
        <w:t>4</w:t>
      </w:r>
    </w:p>
    <w:p w14:paraId="07A1CA0F" w14:textId="77777777" w:rsidR="00960C8D" w:rsidRPr="00315BBB" w:rsidRDefault="00960C8D" w:rsidP="00960C8D">
      <w:pPr>
        <w:spacing w:after="0" w:line="238"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În conformitate cu prevederile art. 491 din Legea nr. 227/2015 privind Codul fiscal, cu modificările și completările ulterioare,</w:t>
      </w:r>
    </w:p>
    <w:p w14:paraId="64D14676" w14:textId="77777777" w:rsidR="00960C8D" w:rsidRPr="00C7570A" w:rsidRDefault="00960C8D" w:rsidP="00960C8D">
      <w:pPr>
        <w:spacing w:after="0" w:line="238" w:lineRule="auto"/>
        <w:jc w:val="both"/>
        <w:rPr>
          <w:rFonts w:ascii="Times New Roman" w:eastAsia="Times New Roman" w:hAnsi="Times New Roman" w:cs="Times New Roman"/>
          <w:sz w:val="24"/>
          <w:szCs w:val="24"/>
        </w:rPr>
      </w:pPr>
      <w:r w:rsidRPr="00315BBB">
        <w:rPr>
          <w:rFonts w:ascii="Times New Roman" w:eastAsia="Times New Roman" w:hAnsi="Times New Roman" w:cs="Times New Roman"/>
          <w:sz w:val="24"/>
          <w:szCs w:val="24"/>
          <w:lang w:val="pt-BR"/>
        </w:rPr>
        <w:t xml:space="preserve">            Tinand cont de</w:t>
      </w:r>
      <w:r w:rsidRPr="00315BBB">
        <w:rPr>
          <w:rFonts w:ascii="Times New Roman" w:eastAsia="Times New Roman" w:hAnsi="Times New Roman" w:cs="Times New Roman"/>
          <w:b/>
          <w:sz w:val="24"/>
          <w:szCs w:val="24"/>
          <w:lang w:val="pt-BR"/>
        </w:rPr>
        <w:t xml:space="preserve"> </w:t>
      </w:r>
      <w:r w:rsidRPr="00315BBB">
        <w:rPr>
          <w:rFonts w:ascii="Times New Roman" w:eastAsia="Times New Roman" w:hAnsi="Times New Roman" w:cs="Times New Roman"/>
          <w:color w:val="000000"/>
          <w:sz w:val="24"/>
          <w:szCs w:val="24"/>
          <w:lang w:val="pt-BR"/>
        </w:rPr>
        <w:t>nivelurile minime, exprimate in euro, prevazute in Directiva 1999/62/CE de aplicare la vehiculele grele de marfa pentru utilizarea anumitor infrastructuri, curs euro 4,9490 lei</w:t>
      </w:r>
      <w:r w:rsidRPr="00315BBB">
        <w:rPr>
          <w:rFonts w:ascii="Times New Roman" w:eastAsia="Times New Roman" w:hAnsi="Times New Roman" w:cs="Times New Roman"/>
          <w:b/>
          <w:color w:val="000000"/>
          <w:sz w:val="24"/>
          <w:szCs w:val="24"/>
          <w:lang w:val="pt-BR"/>
        </w:rPr>
        <w:t>,</w:t>
      </w:r>
      <w:r w:rsidRPr="00315BBB">
        <w:rPr>
          <w:rFonts w:ascii="Times New Roman" w:eastAsia="Times New Roman" w:hAnsi="Times New Roman" w:cs="Times New Roman"/>
          <w:sz w:val="24"/>
          <w:szCs w:val="24"/>
          <w:lang w:val="pt-BR"/>
        </w:rPr>
        <w:t xml:space="preserve"> ale art. 9 pct. 3 din Carta europeană a autonomiei locale, adoptată la Strasbourg la 15 octombrie 1985 și ratificată prin Legea nr. 199/1997, ale art. 5 alin. </w:t>
      </w:r>
      <w:r w:rsidRPr="00C7570A">
        <w:rPr>
          <w:rFonts w:ascii="Times New Roman" w:eastAsia="Times New Roman" w:hAnsi="Times New Roman" w:cs="Times New Roman"/>
          <w:sz w:val="24"/>
          <w:szCs w:val="24"/>
        </w:rPr>
        <w:t xml:space="preserve">1 lit. a, art. 16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2, art. 20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1 lit. b, art. 27, precum </w:t>
      </w:r>
      <w:proofErr w:type="spellStart"/>
      <w:r w:rsidRPr="00C7570A">
        <w:rPr>
          <w:rFonts w:ascii="Times New Roman" w:eastAsia="Times New Roman" w:hAnsi="Times New Roman" w:cs="Times New Roman"/>
          <w:sz w:val="24"/>
          <w:szCs w:val="24"/>
        </w:rPr>
        <w:t>și</w:t>
      </w:r>
      <w:proofErr w:type="spellEnd"/>
      <w:r w:rsidRPr="00C7570A">
        <w:rPr>
          <w:rFonts w:ascii="Times New Roman" w:eastAsia="Times New Roman" w:hAnsi="Times New Roman" w:cs="Times New Roman"/>
          <w:sz w:val="24"/>
          <w:szCs w:val="24"/>
        </w:rPr>
        <w:t xml:space="preserve"> ale art. 30 din </w:t>
      </w:r>
      <w:proofErr w:type="spellStart"/>
      <w:r w:rsidRPr="00C7570A">
        <w:rPr>
          <w:rFonts w:ascii="Times New Roman" w:eastAsia="Times New Roman" w:hAnsi="Times New Roman" w:cs="Times New Roman"/>
          <w:sz w:val="24"/>
          <w:szCs w:val="24"/>
        </w:rPr>
        <w:t>Legea</w:t>
      </w:r>
      <w:proofErr w:type="spellEnd"/>
      <w:r w:rsidRPr="00C7570A">
        <w:rPr>
          <w:rFonts w:ascii="Times New Roman" w:eastAsia="Times New Roman" w:hAnsi="Times New Roman" w:cs="Times New Roman"/>
          <w:sz w:val="24"/>
          <w:szCs w:val="24"/>
        </w:rPr>
        <w:t xml:space="preserve"> nr. 273/2006 </w:t>
      </w:r>
      <w:proofErr w:type="spellStart"/>
      <w:r w:rsidRPr="00C7570A">
        <w:rPr>
          <w:rFonts w:ascii="Times New Roman" w:eastAsia="Times New Roman" w:hAnsi="Times New Roman" w:cs="Times New Roman"/>
          <w:sz w:val="24"/>
          <w:szCs w:val="24"/>
        </w:rPr>
        <w:t>privind</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finanțele</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publice</w:t>
      </w:r>
      <w:proofErr w:type="spellEnd"/>
      <w:r w:rsidRPr="00C7570A">
        <w:rPr>
          <w:rFonts w:ascii="Times New Roman" w:eastAsia="Times New Roman" w:hAnsi="Times New Roman" w:cs="Times New Roman"/>
          <w:sz w:val="24"/>
          <w:szCs w:val="24"/>
        </w:rPr>
        <w:t xml:space="preserve"> locale, cu </w:t>
      </w:r>
      <w:bookmarkStart w:id="0" w:name="_Hlk39055869"/>
      <w:proofErr w:type="spellStart"/>
      <w:r w:rsidRPr="00C7570A">
        <w:rPr>
          <w:rFonts w:ascii="Times New Roman" w:eastAsia="Times New Roman" w:hAnsi="Times New Roman" w:cs="Times New Roman"/>
          <w:sz w:val="24"/>
          <w:szCs w:val="24"/>
        </w:rPr>
        <w:t>modificările</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și</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completările</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ulterioare</w:t>
      </w:r>
      <w:proofErr w:type="spellEnd"/>
      <w:r w:rsidRPr="00C7570A">
        <w:rPr>
          <w:rFonts w:ascii="Times New Roman" w:eastAsia="Times New Roman" w:hAnsi="Times New Roman" w:cs="Times New Roman"/>
          <w:sz w:val="24"/>
          <w:szCs w:val="24"/>
        </w:rPr>
        <w:t>;</w:t>
      </w:r>
    </w:p>
    <w:p w14:paraId="4B8912BB" w14:textId="77777777" w:rsidR="00960C8D" w:rsidRPr="00C7570A" w:rsidRDefault="00960C8D" w:rsidP="00960C8D">
      <w:pPr>
        <w:spacing w:after="0" w:line="17" w:lineRule="exact"/>
        <w:rPr>
          <w:rFonts w:ascii="Times New Roman" w:eastAsia="Times New Roman" w:hAnsi="Times New Roman" w:cs="Times New Roman"/>
          <w:sz w:val="24"/>
          <w:szCs w:val="24"/>
        </w:rPr>
      </w:pPr>
    </w:p>
    <w:p w14:paraId="64A05F0E" w14:textId="77777777" w:rsidR="00960C8D" w:rsidRPr="00C7570A" w:rsidRDefault="00960C8D" w:rsidP="00960C8D">
      <w:pPr>
        <w:spacing w:after="0" w:line="237" w:lineRule="auto"/>
        <w:jc w:val="both"/>
        <w:rPr>
          <w:rFonts w:ascii="Times New Roman" w:eastAsia="Times New Roman" w:hAnsi="Times New Roman" w:cs="Times New Roman"/>
          <w:sz w:val="24"/>
          <w:szCs w:val="24"/>
        </w:rPr>
      </w:pPr>
      <w:bookmarkStart w:id="1" w:name="_Hlk39056989"/>
      <w:r>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În</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temeiul</w:t>
      </w:r>
      <w:proofErr w:type="spellEnd"/>
      <w:r w:rsidRPr="00C7570A">
        <w:rPr>
          <w:rFonts w:ascii="Times New Roman" w:eastAsia="Times New Roman" w:hAnsi="Times New Roman" w:cs="Times New Roman"/>
          <w:sz w:val="24"/>
          <w:szCs w:val="24"/>
        </w:rPr>
        <w:t xml:space="preserve"> art. 129 </w:t>
      </w:r>
      <w:proofErr w:type="spellStart"/>
      <w:proofErr w:type="gram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w:t>
      </w:r>
      <w:proofErr w:type="gramEnd"/>
      <w:r w:rsidRPr="00C7570A">
        <w:rPr>
          <w:rFonts w:ascii="Times New Roman" w:eastAsia="Times New Roman" w:hAnsi="Times New Roman" w:cs="Times New Roman"/>
          <w:sz w:val="24"/>
          <w:szCs w:val="24"/>
        </w:rPr>
        <w:t xml:space="preserve">1),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(2) lit .b </w:t>
      </w:r>
      <w:proofErr w:type="spellStart"/>
      <w:r w:rsidRPr="00C7570A">
        <w:rPr>
          <w:rFonts w:ascii="Times New Roman" w:eastAsia="Times New Roman" w:hAnsi="Times New Roman" w:cs="Times New Roman"/>
          <w:sz w:val="24"/>
          <w:szCs w:val="24"/>
        </w:rPr>
        <w:t>si</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.( 4) lit. c) </w:t>
      </w:r>
      <w:proofErr w:type="spellStart"/>
      <w:r w:rsidRPr="00C7570A">
        <w:rPr>
          <w:rFonts w:ascii="Times New Roman" w:eastAsia="Times New Roman" w:hAnsi="Times New Roman" w:cs="Times New Roman"/>
          <w:sz w:val="24"/>
          <w:szCs w:val="24"/>
        </w:rPr>
        <w:t>și</w:t>
      </w:r>
      <w:proofErr w:type="spellEnd"/>
      <w:r w:rsidRPr="00C7570A">
        <w:rPr>
          <w:rFonts w:ascii="Times New Roman" w:eastAsia="Times New Roman" w:hAnsi="Times New Roman" w:cs="Times New Roman"/>
          <w:sz w:val="24"/>
          <w:szCs w:val="24"/>
        </w:rPr>
        <w:t xml:space="preserve"> art.139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(1) </w:t>
      </w:r>
      <w:proofErr w:type="spellStart"/>
      <w:r w:rsidRPr="00C7570A">
        <w:rPr>
          <w:rFonts w:ascii="Times New Roman" w:eastAsia="Times New Roman" w:hAnsi="Times New Roman" w:cs="Times New Roman"/>
          <w:sz w:val="24"/>
          <w:szCs w:val="24"/>
        </w:rPr>
        <w:t>și</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alin</w:t>
      </w:r>
      <w:proofErr w:type="spellEnd"/>
      <w:r w:rsidRPr="00C7570A">
        <w:rPr>
          <w:rFonts w:ascii="Times New Roman" w:eastAsia="Times New Roman" w:hAnsi="Times New Roman" w:cs="Times New Roman"/>
          <w:sz w:val="24"/>
          <w:szCs w:val="24"/>
        </w:rPr>
        <w:t xml:space="preserve">. (3) lit. c) din O.U.G. nr.57/2019 </w:t>
      </w:r>
      <w:proofErr w:type="spellStart"/>
      <w:r w:rsidRPr="00C7570A">
        <w:rPr>
          <w:rFonts w:ascii="Times New Roman" w:eastAsia="Times New Roman" w:hAnsi="Times New Roman" w:cs="Times New Roman"/>
          <w:sz w:val="24"/>
          <w:szCs w:val="24"/>
        </w:rPr>
        <w:t>privind</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Codul</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administrativ</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Legea</w:t>
      </w:r>
      <w:proofErr w:type="spellEnd"/>
      <w:r w:rsidRPr="00C7570A">
        <w:rPr>
          <w:rFonts w:ascii="Times New Roman" w:eastAsia="Times New Roman" w:hAnsi="Times New Roman" w:cs="Times New Roman"/>
          <w:sz w:val="24"/>
          <w:szCs w:val="24"/>
        </w:rPr>
        <w:t xml:space="preserve"> nr. 554/2004 a </w:t>
      </w:r>
      <w:proofErr w:type="spellStart"/>
      <w:r w:rsidRPr="00C7570A">
        <w:rPr>
          <w:rFonts w:ascii="Times New Roman" w:eastAsia="Times New Roman" w:hAnsi="Times New Roman" w:cs="Times New Roman"/>
          <w:sz w:val="24"/>
          <w:szCs w:val="24"/>
        </w:rPr>
        <w:t>contenciosului</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administrativ</w:t>
      </w:r>
      <w:proofErr w:type="spellEnd"/>
      <w:r w:rsidRPr="00C7570A">
        <w:rPr>
          <w:rFonts w:ascii="Times New Roman" w:eastAsia="Times New Roman" w:hAnsi="Times New Roman" w:cs="Times New Roman"/>
          <w:sz w:val="24"/>
          <w:szCs w:val="24"/>
        </w:rPr>
        <w:t xml:space="preserve">, </w:t>
      </w:r>
      <w:proofErr w:type="spellStart"/>
      <w:r w:rsidRPr="00C7570A">
        <w:rPr>
          <w:rFonts w:ascii="Times New Roman" w:eastAsia="Times New Roman" w:hAnsi="Times New Roman" w:cs="Times New Roman"/>
          <w:sz w:val="24"/>
          <w:szCs w:val="24"/>
        </w:rPr>
        <w:t>actualizată</w:t>
      </w:r>
      <w:bookmarkEnd w:id="1"/>
      <w:proofErr w:type="spellEnd"/>
      <w:r w:rsidRPr="00C7570A">
        <w:rPr>
          <w:rFonts w:ascii="Times New Roman" w:eastAsia="Times New Roman" w:hAnsi="Times New Roman" w:cs="Times New Roman"/>
          <w:sz w:val="24"/>
          <w:szCs w:val="24"/>
        </w:rPr>
        <w:t>,</w:t>
      </w:r>
    </w:p>
    <w:bookmarkEnd w:id="0"/>
    <w:p w14:paraId="776B9518" w14:textId="77777777" w:rsidR="00960C8D" w:rsidRPr="00C7570A" w:rsidRDefault="00960C8D" w:rsidP="00960C8D">
      <w:pPr>
        <w:spacing w:after="0" w:line="262" w:lineRule="exact"/>
        <w:rPr>
          <w:rFonts w:ascii="Times New Roman" w:eastAsia="Times New Roman" w:hAnsi="Times New Roman" w:cs="Times New Roman"/>
          <w:sz w:val="24"/>
          <w:szCs w:val="24"/>
        </w:rPr>
      </w:pPr>
    </w:p>
    <w:p w14:paraId="7543A0F8" w14:textId="77777777" w:rsidR="00960C8D" w:rsidRPr="00315BBB" w:rsidRDefault="00960C8D" w:rsidP="00960C8D">
      <w:pPr>
        <w:spacing w:after="0" w:line="240" w:lineRule="auto"/>
        <w:ind w:right="180"/>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sz w:val="24"/>
          <w:szCs w:val="24"/>
          <w:lang w:val="pt-BR"/>
        </w:rPr>
        <w:t>H O T Ă R Ă Ş T E :</w:t>
      </w:r>
    </w:p>
    <w:p w14:paraId="3E832F9F" w14:textId="77777777" w:rsidR="00960C8D" w:rsidRPr="00315BBB" w:rsidRDefault="00960C8D" w:rsidP="00960C8D">
      <w:pPr>
        <w:spacing w:after="0" w:line="272" w:lineRule="exact"/>
        <w:rPr>
          <w:rFonts w:ascii="Times New Roman" w:eastAsia="Times New Roman" w:hAnsi="Times New Roman" w:cs="Times New Roman"/>
          <w:sz w:val="24"/>
          <w:szCs w:val="24"/>
          <w:lang w:val="pt-BR"/>
        </w:rPr>
      </w:pPr>
    </w:p>
    <w:p w14:paraId="49C6C565" w14:textId="77777777" w:rsidR="00960C8D" w:rsidRPr="00315BBB" w:rsidRDefault="00960C8D" w:rsidP="00960C8D">
      <w:pPr>
        <w:widowControl w:val="0"/>
        <w:autoSpaceDE w:val="0"/>
        <w:autoSpaceDN w:val="0"/>
        <w:spacing w:after="0" w:line="240" w:lineRule="auto"/>
        <w:jc w:val="both"/>
        <w:rPr>
          <w:rFonts w:ascii="Times New Roman" w:eastAsia="Times New Roman" w:hAnsi="Times New Roman" w:cs="Times New Roman"/>
          <w:b/>
          <w:sz w:val="24"/>
          <w:szCs w:val="24"/>
          <w:lang w:val="pt-BR" w:bidi="en-US"/>
        </w:rPr>
      </w:pPr>
      <w:r w:rsidRPr="00315BBB">
        <w:rPr>
          <w:rFonts w:ascii="Times New Roman" w:eastAsia="Times New Roman" w:hAnsi="Times New Roman" w:cs="Times New Roman"/>
          <w:b/>
          <w:bCs/>
          <w:sz w:val="24"/>
          <w:szCs w:val="24"/>
          <w:lang w:val="pt-BR" w:bidi="en-US"/>
        </w:rPr>
        <w:t xml:space="preserve">              Art.l. </w:t>
      </w:r>
      <w:r w:rsidRPr="00315BBB">
        <w:rPr>
          <w:rFonts w:ascii="Times New Roman" w:eastAsia="Times New Roman" w:hAnsi="Times New Roman" w:cs="Times New Roman"/>
          <w:bCs/>
          <w:sz w:val="24"/>
          <w:szCs w:val="24"/>
          <w:lang w:val="pt-BR" w:bidi="en-US"/>
        </w:rPr>
        <w:t>Se a</w:t>
      </w:r>
      <w:r w:rsidRPr="00315BBB">
        <w:rPr>
          <w:rFonts w:ascii="Times New Roman" w:eastAsia="Times New Roman" w:hAnsi="Times New Roman" w:cs="Times New Roman"/>
          <w:sz w:val="24"/>
          <w:szCs w:val="24"/>
          <w:lang w:val="pt-BR" w:bidi="en-US"/>
        </w:rPr>
        <w:t>probă  indexarea  nivelurilor impozitului pe mijloacele de transport cu masa totala maxima autorizata mai mare sau egala cu 12 tone pentru anul 202</w:t>
      </w:r>
      <w:r>
        <w:rPr>
          <w:rFonts w:ascii="Times New Roman" w:eastAsia="Times New Roman" w:hAnsi="Times New Roman" w:cs="Times New Roman"/>
          <w:sz w:val="24"/>
          <w:szCs w:val="24"/>
          <w:lang w:val="pt-BR" w:bidi="en-US"/>
        </w:rPr>
        <w:t>4</w:t>
      </w:r>
      <w:r w:rsidRPr="00315BBB">
        <w:rPr>
          <w:rFonts w:ascii="Times New Roman" w:eastAsia="Times New Roman" w:hAnsi="Times New Roman" w:cs="Times New Roman"/>
          <w:sz w:val="24"/>
          <w:szCs w:val="24"/>
          <w:lang w:val="pt-BR" w:bidi="en-US"/>
        </w:rPr>
        <w:t>, cu rata de schimb a monedei euro in vigoare in prima zi lucratoare a lunii octombrie 202</w:t>
      </w:r>
      <w:r>
        <w:rPr>
          <w:rFonts w:ascii="Times New Roman" w:eastAsia="Times New Roman" w:hAnsi="Times New Roman" w:cs="Times New Roman"/>
          <w:sz w:val="24"/>
          <w:szCs w:val="24"/>
          <w:lang w:val="pt-BR" w:bidi="en-US"/>
        </w:rPr>
        <w:t>3</w:t>
      </w:r>
      <w:r w:rsidRPr="00315BBB">
        <w:rPr>
          <w:rFonts w:ascii="Times New Roman" w:eastAsia="Times New Roman" w:hAnsi="Times New Roman" w:cs="Times New Roman"/>
          <w:sz w:val="24"/>
          <w:szCs w:val="24"/>
          <w:lang w:val="pt-BR" w:bidi="en-US"/>
        </w:rPr>
        <w:t xml:space="preserve">, respectiv </w:t>
      </w:r>
      <w:r w:rsidRPr="00315BBB">
        <w:rPr>
          <w:rFonts w:ascii="Times New Roman" w:hAnsi="Times New Roman" w:cs="Times New Roman"/>
          <w:color w:val="000000"/>
          <w:sz w:val="24"/>
          <w:szCs w:val="24"/>
          <w:shd w:val="clear" w:color="auto" w:fill="FFFFFF"/>
          <w:lang w:val="pt-BR"/>
        </w:rPr>
        <w:t>4.9746</w:t>
      </w:r>
      <w:r w:rsidRPr="00315BBB">
        <w:rPr>
          <w:rFonts w:ascii="Arial" w:hAnsi="Arial" w:cs="Arial"/>
          <w:color w:val="000000"/>
          <w:sz w:val="21"/>
          <w:szCs w:val="21"/>
          <w:shd w:val="clear" w:color="auto" w:fill="FFFFFF"/>
          <w:lang w:val="pt-BR"/>
        </w:rPr>
        <w:t xml:space="preserve"> </w:t>
      </w:r>
      <w:r w:rsidRPr="00315BBB">
        <w:rPr>
          <w:rFonts w:ascii="Times New Roman" w:eastAsia="Times New Roman" w:hAnsi="Times New Roman" w:cs="Times New Roman"/>
          <w:sz w:val="24"/>
          <w:szCs w:val="24"/>
          <w:lang w:val="pt-BR" w:bidi="en-US"/>
        </w:rPr>
        <w:t>lei, conform anexei care face parte din prezentul raport</w:t>
      </w:r>
      <w:r w:rsidRPr="00315BBB">
        <w:rPr>
          <w:rFonts w:ascii="Times New Roman" w:eastAsia="Times New Roman" w:hAnsi="Times New Roman" w:cs="Times New Roman"/>
          <w:b/>
          <w:sz w:val="24"/>
          <w:szCs w:val="24"/>
          <w:lang w:val="pt-BR" w:bidi="en-US"/>
        </w:rPr>
        <w:t>.</w:t>
      </w:r>
    </w:p>
    <w:p w14:paraId="698F9D57" w14:textId="77777777" w:rsidR="00960C8D" w:rsidRPr="00315BBB" w:rsidRDefault="00960C8D" w:rsidP="00960C8D">
      <w:pPr>
        <w:spacing w:after="0" w:line="17" w:lineRule="exact"/>
        <w:rPr>
          <w:rFonts w:ascii="Times New Roman" w:eastAsia="Times New Roman" w:hAnsi="Times New Roman" w:cs="Times New Roman"/>
          <w:sz w:val="24"/>
          <w:szCs w:val="24"/>
          <w:lang w:val="pt-BR"/>
        </w:rPr>
      </w:pPr>
    </w:p>
    <w:p w14:paraId="4593F0CA" w14:textId="77777777" w:rsidR="00960C8D" w:rsidRPr="00315BBB" w:rsidRDefault="00960C8D" w:rsidP="00960C8D">
      <w:pPr>
        <w:spacing w:after="0" w:line="233"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b/>
          <w:bCs/>
          <w:sz w:val="24"/>
          <w:szCs w:val="24"/>
          <w:lang w:val="pt-BR"/>
        </w:rPr>
        <w:t xml:space="preserve">             Art.2. </w:t>
      </w:r>
      <w:r w:rsidRPr="00315BBB">
        <w:rPr>
          <w:rFonts w:ascii="Times New Roman" w:eastAsia="Times New Roman" w:hAnsi="Times New Roman" w:cs="Times New Roman"/>
          <w:sz w:val="24"/>
          <w:szCs w:val="24"/>
          <w:lang w:val="pt-BR"/>
        </w:rPr>
        <w:t>Prezenta hotărâre poate fi atacată potrivit prevederilor Legii</w:t>
      </w:r>
      <w:r w:rsidRPr="00315BBB">
        <w:rPr>
          <w:rFonts w:ascii="Times New Roman" w:eastAsia="Times New Roman" w:hAnsi="Times New Roman" w:cs="Times New Roman"/>
          <w:b/>
          <w:bCs/>
          <w:sz w:val="24"/>
          <w:szCs w:val="24"/>
          <w:lang w:val="pt-BR"/>
        </w:rPr>
        <w:t xml:space="preserve"> </w:t>
      </w:r>
      <w:r w:rsidRPr="00315BBB">
        <w:rPr>
          <w:rFonts w:ascii="Times New Roman" w:eastAsia="Times New Roman" w:hAnsi="Times New Roman" w:cs="Times New Roman"/>
          <w:sz w:val="24"/>
          <w:szCs w:val="24"/>
          <w:lang w:val="pt-BR"/>
        </w:rPr>
        <w:t>contenciosului administrativ nr. 554/2004, cu modificările şi completările ulterioare.</w:t>
      </w:r>
    </w:p>
    <w:p w14:paraId="57895B95" w14:textId="77777777" w:rsidR="00960C8D" w:rsidRPr="00315BBB" w:rsidRDefault="00960C8D" w:rsidP="00960C8D">
      <w:pPr>
        <w:spacing w:after="0" w:line="19" w:lineRule="exact"/>
        <w:rPr>
          <w:rFonts w:ascii="Times New Roman" w:eastAsia="Times New Roman" w:hAnsi="Times New Roman" w:cs="Times New Roman"/>
          <w:sz w:val="24"/>
          <w:szCs w:val="24"/>
          <w:lang w:val="pt-BR"/>
        </w:rPr>
      </w:pPr>
    </w:p>
    <w:p w14:paraId="4B8B5A0A" w14:textId="77777777" w:rsidR="00960C8D" w:rsidRPr="00315BBB" w:rsidRDefault="00960C8D" w:rsidP="00960C8D">
      <w:pPr>
        <w:spacing w:after="0" w:line="236" w:lineRule="auto"/>
        <w:ind w:right="20"/>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b/>
          <w:bCs/>
          <w:sz w:val="24"/>
          <w:szCs w:val="24"/>
          <w:lang w:val="pt-BR"/>
        </w:rPr>
        <w:t xml:space="preserve">             Art.3. </w:t>
      </w:r>
      <w:r w:rsidRPr="00315BBB">
        <w:rPr>
          <w:rFonts w:ascii="Times New Roman" w:eastAsia="Times New Roman" w:hAnsi="Times New Roman" w:cs="Times New Roman"/>
          <w:sz w:val="24"/>
          <w:szCs w:val="24"/>
          <w:lang w:val="pt-BR"/>
        </w:rPr>
        <w:t>Cu ducerea la îndeplinire a prezentei hotărâri se împuterniceşte Compartimentul Contabilitate și Resurse umane si compartimentul taxe si impozite locale din aparatul de specialitate al Primarului Comunei Tomesti.</w:t>
      </w:r>
    </w:p>
    <w:p w14:paraId="3C0A1596" w14:textId="77777777" w:rsidR="00960C8D" w:rsidRPr="00315BBB" w:rsidRDefault="00960C8D" w:rsidP="00960C8D">
      <w:pPr>
        <w:spacing w:after="0" w:line="236" w:lineRule="auto"/>
        <w:ind w:right="20"/>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b/>
          <w:bCs/>
          <w:sz w:val="24"/>
          <w:szCs w:val="24"/>
          <w:lang w:val="pt-BR"/>
        </w:rPr>
        <w:t xml:space="preserve">             Art. 4. - </w:t>
      </w:r>
      <w:r w:rsidRPr="00315BBB">
        <w:rPr>
          <w:rFonts w:ascii="Times New Roman" w:eastAsia="Times New Roman" w:hAnsi="Times New Roman" w:cs="Times New Roman"/>
          <w:sz w:val="24"/>
          <w:szCs w:val="24"/>
          <w:lang w:val="pt-BR"/>
        </w:rPr>
        <w:t>Prezenta hotărâre se comunică</w:t>
      </w:r>
      <w:r w:rsidRPr="00315BBB">
        <w:rPr>
          <w:rFonts w:ascii="Times New Roman" w:eastAsia="Times New Roman" w:hAnsi="Times New Roman" w:cs="Times New Roman"/>
          <w:sz w:val="24"/>
          <w:szCs w:val="24"/>
          <w:u w:val="single"/>
          <w:lang w:val="pt-BR"/>
        </w:rPr>
        <w:t>:</w:t>
      </w:r>
    </w:p>
    <w:p w14:paraId="69EB012B" w14:textId="77777777" w:rsidR="00960C8D" w:rsidRPr="00315BBB" w:rsidRDefault="00960C8D" w:rsidP="00960C8D">
      <w:pPr>
        <w:spacing w:after="0" w:line="2" w:lineRule="exact"/>
        <w:rPr>
          <w:rFonts w:ascii="Times New Roman" w:eastAsia="Times New Roman" w:hAnsi="Times New Roman" w:cs="Times New Roman"/>
          <w:sz w:val="24"/>
          <w:szCs w:val="24"/>
          <w:u w:val="single"/>
          <w:lang w:val="pt-BR"/>
        </w:rPr>
      </w:pPr>
    </w:p>
    <w:p w14:paraId="7798BB1D" w14:textId="77777777" w:rsidR="00960C8D" w:rsidRPr="00315BBB" w:rsidRDefault="00960C8D" w:rsidP="00960C8D">
      <w:pPr>
        <w:tabs>
          <w:tab w:val="left" w:pos="2520"/>
        </w:tabs>
        <w:spacing w:after="0" w:line="240" w:lineRule="auto"/>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 Instituţiei Prefectului - Judeţul Hunedoara</w:t>
      </w:r>
    </w:p>
    <w:p w14:paraId="394F4856" w14:textId="77777777" w:rsidR="00960C8D" w:rsidRPr="00315BBB" w:rsidRDefault="00960C8D" w:rsidP="00960C8D">
      <w:pPr>
        <w:tabs>
          <w:tab w:val="left" w:pos="2520"/>
        </w:tabs>
        <w:spacing w:after="0" w:line="240" w:lineRule="auto"/>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 Primarului comunei Tomesti;</w:t>
      </w:r>
    </w:p>
    <w:p w14:paraId="3196EE60"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 Compartimentului Contabilitate si Resurse umane;</w:t>
      </w:r>
    </w:p>
    <w:p w14:paraId="06439845"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 Compartimentul taxe si impozite locale.</w:t>
      </w:r>
    </w:p>
    <w:p w14:paraId="6A3535CD"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b/>
          <w:bCs/>
          <w:sz w:val="24"/>
          <w:szCs w:val="24"/>
          <w:lang w:val="pt-BR"/>
        </w:rPr>
      </w:pPr>
    </w:p>
    <w:p w14:paraId="165DF628"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b/>
          <w:bCs/>
          <w:sz w:val="24"/>
          <w:szCs w:val="24"/>
          <w:lang w:val="pt-BR"/>
        </w:rPr>
      </w:pPr>
    </w:p>
    <w:p w14:paraId="2DB91999"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 xml:space="preserve">              INITIATOR,                                                                                 AVIZAT,                                                                      </w:t>
      </w:r>
    </w:p>
    <w:p w14:paraId="3117DDD9"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 xml:space="preserve">                PRIMAR</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bCs/>
          <w:sz w:val="24"/>
          <w:szCs w:val="24"/>
          <w:lang w:val="pt-BR"/>
        </w:rPr>
        <w:t>SECRETAR</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sz w:val="24"/>
          <w:szCs w:val="24"/>
          <w:lang w:val="pt-BR"/>
        </w:rPr>
        <w:t>GENERAL</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bCs/>
          <w:sz w:val="24"/>
          <w:szCs w:val="24"/>
          <w:lang w:val="pt-BR"/>
        </w:rPr>
        <w:t xml:space="preserve">       </w:t>
      </w:r>
    </w:p>
    <w:p w14:paraId="7BA68A72" w14:textId="77777777" w:rsidR="00960C8D" w:rsidRPr="00315BBB" w:rsidRDefault="00960C8D" w:rsidP="00960C8D">
      <w:pPr>
        <w:tabs>
          <w:tab w:val="left" w:pos="634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 xml:space="preserve">       Vasiu Adrian-Viorel                                                                       Giurgiu Sanda</w:t>
      </w:r>
    </w:p>
    <w:p w14:paraId="3F1A3598" w14:textId="77777777" w:rsidR="00960C8D" w:rsidRPr="00315BBB" w:rsidRDefault="00960C8D" w:rsidP="00960C8D">
      <w:pPr>
        <w:tabs>
          <w:tab w:val="left" w:pos="2520"/>
        </w:tabs>
        <w:spacing w:after="0" w:line="240" w:lineRule="auto"/>
        <w:rPr>
          <w:rFonts w:ascii="Times New Roman" w:eastAsia="Times New Roman" w:hAnsi="Times New Roman" w:cs="Times New Roman"/>
          <w:sz w:val="28"/>
          <w:szCs w:val="28"/>
          <w:lang w:val="pt-BR"/>
        </w:rPr>
      </w:pPr>
    </w:p>
    <w:p w14:paraId="6B86DD8F" w14:textId="77777777" w:rsidR="00960C8D" w:rsidRPr="00315BBB" w:rsidRDefault="00960C8D" w:rsidP="00960C8D">
      <w:pPr>
        <w:tabs>
          <w:tab w:val="left" w:pos="2520"/>
        </w:tabs>
        <w:spacing w:after="0" w:line="240" w:lineRule="auto"/>
        <w:rPr>
          <w:rFonts w:ascii="Times New Roman" w:eastAsia="Times New Roman" w:hAnsi="Times New Roman" w:cs="Times New Roman"/>
          <w:sz w:val="28"/>
          <w:szCs w:val="28"/>
          <w:lang w:val="pt-BR"/>
        </w:rPr>
      </w:pPr>
    </w:p>
    <w:p w14:paraId="2FEEB2E2" w14:textId="77777777" w:rsidR="00960C8D" w:rsidRPr="00315BBB" w:rsidRDefault="00960C8D" w:rsidP="00960C8D">
      <w:pPr>
        <w:tabs>
          <w:tab w:val="left" w:pos="2520"/>
        </w:tabs>
        <w:spacing w:after="0" w:line="240" w:lineRule="auto"/>
        <w:rPr>
          <w:rFonts w:ascii="Times New Roman" w:eastAsia="Times New Roman" w:hAnsi="Times New Roman" w:cs="Times New Roman"/>
          <w:sz w:val="28"/>
          <w:szCs w:val="28"/>
          <w:lang w:val="pt-BR"/>
        </w:rPr>
      </w:pPr>
    </w:p>
    <w:p w14:paraId="73514C5C" w14:textId="77777777" w:rsidR="00960C8D" w:rsidRPr="00315BBB" w:rsidRDefault="00960C8D" w:rsidP="00960C8D">
      <w:pPr>
        <w:keepNext/>
        <w:spacing w:before="240" w:after="60" w:line="240" w:lineRule="auto"/>
        <w:jc w:val="right"/>
        <w:outlineLvl w:val="1"/>
        <w:rPr>
          <w:rFonts w:ascii="Times New Roman" w:eastAsia="Times New Roman" w:hAnsi="Times New Roman" w:cs="Times New Roman"/>
          <w:b/>
          <w:bCs/>
          <w:i/>
          <w:iCs/>
          <w:sz w:val="24"/>
          <w:szCs w:val="24"/>
          <w:lang w:val="pt-BR"/>
        </w:rPr>
      </w:pPr>
      <w:r w:rsidRPr="00315BBB">
        <w:rPr>
          <w:rFonts w:ascii="Times New Roman" w:eastAsia="Times New Roman" w:hAnsi="Times New Roman" w:cs="Times New Roman"/>
          <w:b/>
          <w:bCs/>
          <w:i/>
          <w:iCs/>
          <w:sz w:val="24"/>
          <w:szCs w:val="24"/>
          <w:lang w:val="pt-BR"/>
        </w:rPr>
        <w:lastRenderedPageBreak/>
        <w:t xml:space="preserve">                                                                           ANEXA NR.1 PHCL </w:t>
      </w:r>
      <w:r>
        <w:rPr>
          <w:rFonts w:ascii="Times New Roman" w:eastAsia="Times New Roman" w:hAnsi="Times New Roman" w:cs="Times New Roman"/>
          <w:b/>
          <w:bCs/>
          <w:i/>
          <w:iCs/>
          <w:sz w:val="24"/>
          <w:szCs w:val="24"/>
          <w:lang w:val="pt-BR"/>
        </w:rPr>
        <w:t>55</w:t>
      </w:r>
      <w:r w:rsidRPr="00315BBB">
        <w:rPr>
          <w:rFonts w:ascii="Times New Roman" w:eastAsia="Times New Roman" w:hAnsi="Times New Roman" w:cs="Times New Roman"/>
          <w:b/>
          <w:bCs/>
          <w:i/>
          <w:iCs/>
          <w:sz w:val="24"/>
          <w:szCs w:val="24"/>
          <w:lang w:val="pt-BR"/>
        </w:rPr>
        <w:t xml:space="preserve"> /202</w:t>
      </w:r>
      <w:r>
        <w:rPr>
          <w:rFonts w:ascii="Times New Roman" w:eastAsia="Times New Roman" w:hAnsi="Times New Roman" w:cs="Times New Roman"/>
          <w:b/>
          <w:bCs/>
          <w:i/>
          <w:iCs/>
          <w:sz w:val="24"/>
          <w:szCs w:val="24"/>
          <w:lang w:val="pt-BR"/>
        </w:rPr>
        <w:t>3</w:t>
      </w:r>
    </w:p>
    <w:p w14:paraId="10EB5179" w14:textId="77777777" w:rsidR="00960C8D" w:rsidRPr="00C7570A" w:rsidRDefault="00960C8D" w:rsidP="00960C8D">
      <w:pPr>
        <w:spacing w:after="0" w:line="240" w:lineRule="auto"/>
        <w:rPr>
          <w:rFonts w:ascii="Times New Roman" w:eastAsia="Times New Roman" w:hAnsi="Times New Roman" w:cs="Times New Roman"/>
          <w:b/>
          <w:sz w:val="24"/>
          <w:szCs w:val="24"/>
          <w:lang w:val="ro-RO"/>
        </w:rPr>
      </w:pPr>
    </w:p>
    <w:p w14:paraId="2EA13FBD" w14:textId="77777777" w:rsidR="00960C8D" w:rsidRPr="00C7570A" w:rsidRDefault="00960C8D" w:rsidP="00960C8D">
      <w:pPr>
        <w:spacing w:after="0" w:line="240" w:lineRule="auto"/>
        <w:rPr>
          <w:rFonts w:ascii="Times New Roman" w:eastAsia="Times New Roman" w:hAnsi="Times New Roman" w:cs="Times New Roman"/>
          <w:bCs/>
          <w:sz w:val="24"/>
          <w:szCs w:val="24"/>
          <w:lang w:val="fr-FR"/>
        </w:rPr>
      </w:pPr>
      <w:r w:rsidRPr="00C7570A">
        <w:rPr>
          <w:rFonts w:ascii="Times New Roman" w:eastAsia="Times New Roman" w:hAnsi="Times New Roman" w:cs="Times New Roman"/>
          <w:bCs/>
          <w:sz w:val="24"/>
          <w:szCs w:val="24"/>
          <w:lang w:val="fr-FR"/>
        </w:rPr>
        <w:t xml:space="preserve">In </w:t>
      </w:r>
      <w:proofErr w:type="spellStart"/>
      <w:r w:rsidRPr="00C7570A">
        <w:rPr>
          <w:rFonts w:ascii="Times New Roman" w:eastAsia="Times New Roman" w:hAnsi="Times New Roman" w:cs="Times New Roman"/>
          <w:bCs/>
          <w:sz w:val="24"/>
          <w:szCs w:val="24"/>
          <w:lang w:val="fr-FR"/>
        </w:rPr>
        <w:t>cazul</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unui</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autovehicul</w:t>
      </w:r>
      <w:proofErr w:type="spellEnd"/>
      <w:r w:rsidRPr="00C7570A">
        <w:rPr>
          <w:rFonts w:ascii="Times New Roman" w:eastAsia="Times New Roman" w:hAnsi="Times New Roman" w:cs="Times New Roman"/>
          <w:bCs/>
          <w:sz w:val="24"/>
          <w:szCs w:val="24"/>
          <w:lang w:val="fr-FR"/>
        </w:rPr>
        <w:t xml:space="preserve"> de transport de </w:t>
      </w:r>
      <w:proofErr w:type="spellStart"/>
      <w:r w:rsidRPr="00C7570A">
        <w:rPr>
          <w:rFonts w:ascii="Times New Roman" w:eastAsia="Times New Roman" w:hAnsi="Times New Roman" w:cs="Times New Roman"/>
          <w:bCs/>
          <w:sz w:val="24"/>
          <w:szCs w:val="24"/>
          <w:lang w:val="fr-FR"/>
        </w:rPr>
        <w:t>marfa</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cu</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masa</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totala</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autorizata</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egala</w:t>
      </w:r>
      <w:proofErr w:type="spellEnd"/>
      <w:r w:rsidRPr="00C7570A">
        <w:rPr>
          <w:rFonts w:ascii="Times New Roman" w:eastAsia="Times New Roman" w:hAnsi="Times New Roman" w:cs="Times New Roman"/>
          <w:bCs/>
          <w:sz w:val="24"/>
          <w:szCs w:val="24"/>
          <w:lang w:val="fr-FR"/>
        </w:rPr>
        <w:t xml:space="preserve"> </w:t>
      </w:r>
      <w:proofErr w:type="spellStart"/>
      <w:r w:rsidRPr="00C7570A">
        <w:rPr>
          <w:rFonts w:ascii="Times New Roman" w:eastAsia="Times New Roman" w:hAnsi="Times New Roman" w:cs="Times New Roman"/>
          <w:bCs/>
          <w:sz w:val="24"/>
          <w:szCs w:val="24"/>
          <w:lang w:val="fr-FR"/>
        </w:rPr>
        <w:t>sau</w:t>
      </w:r>
      <w:proofErr w:type="spellEnd"/>
      <w:r w:rsidRPr="00C7570A">
        <w:rPr>
          <w:rFonts w:ascii="Times New Roman" w:eastAsia="Times New Roman" w:hAnsi="Times New Roman" w:cs="Times New Roman"/>
          <w:bCs/>
          <w:sz w:val="24"/>
          <w:szCs w:val="24"/>
          <w:lang w:val="fr-FR"/>
        </w:rPr>
        <w:t xml:space="preserve"> mai mare de 12 </w:t>
      </w:r>
      <w:proofErr w:type="spellStart"/>
      <w:r w:rsidRPr="00C7570A">
        <w:rPr>
          <w:rFonts w:ascii="Times New Roman" w:eastAsia="Times New Roman" w:hAnsi="Times New Roman" w:cs="Times New Roman"/>
          <w:bCs/>
          <w:sz w:val="24"/>
          <w:szCs w:val="24"/>
          <w:lang w:val="fr-FR"/>
        </w:rPr>
        <w:t>tone</w:t>
      </w:r>
      <w:proofErr w:type="spellEnd"/>
      <w:r w:rsidRPr="00C7570A">
        <w:rPr>
          <w:rFonts w:ascii="Times New Roman" w:eastAsia="Times New Roman" w:hAnsi="Times New Roman" w:cs="Times New Roman"/>
          <w:bCs/>
          <w:sz w:val="24"/>
          <w:szCs w:val="24"/>
          <w:lang w:val="fr-FR"/>
        </w:rPr>
        <w:t>.</w:t>
      </w:r>
    </w:p>
    <w:p w14:paraId="7B16F2A6" w14:textId="77777777" w:rsidR="00960C8D" w:rsidRPr="00C7570A" w:rsidRDefault="00960C8D" w:rsidP="00960C8D">
      <w:pPr>
        <w:widowControl w:val="0"/>
        <w:numPr>
          <w:ilvl w:val="0"/>
          <w:numId w:val="1"/>
        </w:numPr>
        <w:autoSpaceDE w:val="0"/>
        <w:autoSpaceDN w:val="0"/>
        <w:spacing w:after="0" w:line="240" w:lineRule="auto"/>
        <w:rPr>
          <w:rFonts w:ascii="Times New Roman" w:eastAsia="Times New Roman" w:hAnsi="Times New Roman" w:cs="Times New Roman"/>
          <w:sz w:val="24"/>
          <w:szCs w:val="24"/>
          <w:lang w:val="fr-FR" w:bidi="en-US"/>
        </w:rPr>
      </w:pPr>
      <w:proofErr w:type="spellStart"/>
      <w:r w:rsidRPr="00C7570A">
        <w:rPr>
          <w:rFonts w:ascii="Times New Roman" w:eastAsia="Times New Roman" w:hAnsi="Times New Roman" w:cs="Times New Roman"/>
          <w:bCs/>
          <w:sz w:val="24"/>
          <w:szCs w:val="24"/>
          <w:lang w:val="fr-FR" w:bidi="en-US"/>
        </w:rPr>
        <w:t>Nivelurile</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impozitului</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pe</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mijloacele</w:t>
      </w:r>
      <w:proofErr w:type="spellEnd"/>
      <w:r w:rsidRPr="00C7570A">
        <w:rPr>
          <w:rFonts w:ascii="Times New Roman" w:eastAsia="Times New Roman" w:hAnsi="Times New Roman" w:cs="Times New Roman"/>
          <w:bCs/>
          <w:sz w:val="24"/>
          <w:szCs w:val="24"/>
          <w:lang w:val="fr-FR" w:bidi="en-US"/>
        </w:rPr>
        <w:t xml:space="preserve"> de transport </w:t>
      </w:r>
      <w:proofErr w:type="spellStart"/>
      <w:r w:rsidRPr="00C7570A">
        <w:rPr>
          <w:rFonts w:ascii="Times New Roman" w:eastAsia="Times New Roman" w:hAnsi="Times New Roman" w:cs="Times New Roman"/>
          <w:bCs/>
          <w:sz w:val="24"/>
          <w:szCs w:val="24"/>
          <w:lang w:val="fr-FR" w:bidi="en-US"/>
        </w:rPr>
        <w:t>prevazute</w:t>
      </w:r>
      <w:proofErr w:type="spellEnd"/>
      <w:r w:rsidRPr="00C7570A">
        <w:rPr>
          <w:rFonts w:ascii="Times New Roman" w:eastAsia="Times New Roman" w:hAnsi="Times New Roman" w:cs="Times New Roman"/>
          <w:bCs/>
          <w:sz w:val="24"/>
          <w:szCs w:val="24"/>
          <w:lang w:val="fr-FR" w:bidi="en-US"/>
        </w:rPr>
        <w:t xml:space="preserve"> la art.470 </w:t>
      </w:r>
      <w:proofErr w:type="spellStart"/>
      <w:proofErr w:type="gramStart"/>
      <w:r w:rsidRPr="00C7570A">
        <w:rPr>
          <w:rFonts w:ascii="Times New Roman" w:eastAsia="Times New Roman" w:hAnsi="Times New Roman" w:cs="Times New Roman"/>
          <w:bCs/>
          <w:sz w:val="24"/>
          <w:szCs w:val="24"/>
          <w:lang w:val="fr-FR" w:bidi="en-US"/>
        </w:rPr>
        <w:t>alin</w:t>
      </w:r>
      <w:proofErr w:type="spellEnd"/>
      <w:r w:rsidRPr="00C7570A">
        <w:rPr>
          <w:rFonts w:ascii="Times New Roman" w:eastAsia="Times New Roman" w:hAnsi="Times New Roman" w:cs="Times New Roman"/>
          <w:bCs/>
          <w:sz w:val="24"/>
          <w:szCs w:val="24"/>
          <w:lang w:val="fr-FR" w:bidi="en-US"/>
        </w:rPr>
        <w:t>(</w:t>
      </w:r>
      <w:proofErr w:type="gramEnd"/>
      <w:r w:rsidRPr="00C7570A">
        <w:rPr>
          <w:rFonts w:ascii="Times New Roman" w:eastAsia="Times New Roman" w:hAnsi="Times New Roman" w:cs="Times New Roman"/>
          <w:bCs/>
          <w:sz w:val="24"/>
          <w:szCs w:val="24"/>
          <w:lang w:val="fr-FR" w:bidi="en-US"/>
        </w:rPr>
        <w:t xml:space="preserve">5) </w:t>
      </w:r>
      <w:proofErr w:type="spellStart"/>
      <w:r w:rsidRPr="00C7570A">
        <w:rPr>
          <w:rFonts w:ascii="Times New Roman" w:eastAsia="Times New Roman" w:hAnsi="Times New Roman" w:cs="Times New Roman"/>
          <w:bCs/>
          <w:sz w:val="24"/>
          <w:szCs w:val="24"/>
          <w:lang w:val="fr-FR" w:bidi="en-US"/>
        </w:rPr>
        <w:t>din</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Legea</w:t>
      </w:r>
      <w:proofErr w:type="spellEnd"/>
      <w:r w:rsidRPr="00C7570A">
        <w:rPr>
          <w:rFonts w:ascii="Times New Roman" w:eastAsia="Times New Roman" w:hAnsi="Times New Roman" w:cs="Times New Roman"/>
          <w:bCs/>
          <w:sz w:val="24"/>
          <w:szCs w:val="24"/>
          <w:lang w:val="fr-FR" w:bidi="en-US"/>
        </w:rPr>
        <w:t xml:space="preserve"> 227 </w:t>
      </w:r>
      <w:proofErr w:type="spellStart"/>
      <w:r w:rsidRPr="00C7570A">
        <w:rPr>
          <w:rFonts w:ascii="Times New Roman" w:eastAsia="Times New Roman" w:hAnsi="Times New Roman" w:cs="Times New Roman"/>
          <w:bCs/>
          <w:sz w:val="24"/>
          <w:szCs w:val="24"/>
          <w:lang w:val="fr-FR" w:bidi="en-US"/>
        </w:rPr>
        <w:t>privind</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Codul</w:t>
      </w:r>
      <w:proofErr w:type="spellEnd"/>
      <w:r w:rsidRPr="00C7570A">
        <w:rPr>
          <w:rFonts w:ascii="Times New Roman" w:eastAsia="Times New Roman" w:hAnsi="Times New Roman" w:cs="Times New Roman"/>
          <w:bCs/>
          <w:sz w:val="24"/>
          <w:szCs w:val="24"/>
          <w:lang w:val="fr-FR" w:bidi="en-US"/>
        </w:rPr>
        <w:t xml:space="preserve"> fiscal, </w:t>
      </w:r>
      <w:proofErr w:type="spellStart"/>
      <w:r w:rsidRPr="00C7570A">
        <w:rPr>
          <w:rFonts w:ascii="Times New Roman" w:eastAsia="Times New Roman" w:hAnsi="Times New Roman" w:cs="Times New Roman"/>
          <w:bCs/>
          <w:sz w:val="24"/>
          <w:szCs w:val="24"/>
          <w:lang w:val="fr-FR" w:bidi="en-US"/>
        </w:rPr>
        <w:t>cu</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modificarile</w:t>
      </w:r>
      <w:proofErr w:type="spellEnd"/>
      <w:r w:rsidRPr="00C7570A">
        <w:rPr>
          <w:rFonts w:ascii="Times New Roman" w:eastAsia="Times New Roman" w:hAnsi="Times New Roman" w:cs="Times New Roman"/>
          <w:bCs/>
          <w:sz w:val="24"/>
          <w:szCs w:val="24"/>
          <w:lang w:val="fr-FR" w:bidi="en-US"/>
        </w:rPr>
        <w:t xml:space="preserve"> si </w:t>
      </w:r>
      <w:proofErr w:type="spellStart"/>
      <w:r w:rsidRPr="00C7570A">
        <w:rPr>
          <w:rFonts w:ascii="Times New Roman" w:eastAsia="Times New Roman" w:hAnsi="Times New Roman" w:cs="Times New Roman"/>
          <w:bCs/>
          <w:sz w:val="24"/>
          <w:szCs w:val="24"/>
          <w:lang w:val="fr-FR" w:bidi="en-US"/>
        </w:rPr>
        <w:t>completarile</w:t>
      </w:r>
      <w:proofErr w:type="spellEnd"/>
      <w:r w:rsidRPr="00C7570A">
        <w:rPr>
          <w:rFonts w:ascii="Times New Roman" w:eastAsia="Times New Roman" w:hAnsi="Times New Roman" w:cs="Times New Roman"/>
          <w:bCs/>
          <w:sz w:val="24"/>
          <w:szCs w:val="24"/>
          <w:lang w:val="fr-FR" w:bidi="en-US"/>
        </w:rPr>
        <w:t xml:space="preserve"> </w:t>
      </w:r>
      <w:proofErr w:type="spellStart"/>
      <w:r w:rsidRPr="00C7570A">
        <w:rPr>
          <w:rFonts w:ascii="Times New Roman" w:eastAsia="Times New Roman" w:hAnsi="Times New Roman" w:cs="Times New Roman"/>
          <w:bCs/>
          <w:sz w:val="24"/>
          <w:szCs w:val="24"/>
          <w:lang w:val="fr-FR" w:bidi="en-US"/>
        </w:rPr>
        <w:t>ulterioare</w:t>
      </w:r>
      <w:proofErr w:type="spellEnd"/>
      <w:r w:rsidRPr="00C7570A">
        <w:rPr>
          <w:rFonts w:ascii="Times New Roman" w:eastAsia="Times New Roman" w:hAnsi="Times New Roman" w:cs="Times New Roman"/>
          <w:bCs/>
          <w:sz w:val="24"/>
          <w:szCs w:val="24"/>
          <w:lang w:val="fr-FR" w:bidi="en-US"/>
        </w:rPr>
        <w:t> :    </w:t>
      </w:r>
    </w:p>
    <w:p w14:paraId="3A67C4F7" w14:textId="77777777" w:rsidR="00960C8D" w:rsidRPr="00C7570A" w:rsidRDefault="00960C8D" w:rsidP="00960C8D">
      <w:pPr>
        <w:widowControl w:val="0"/>
        <w:autoSpaceDE w:val="0"/>
        <w:autoSpaceDN w:val="0"/>
        <w:spacing w:after="0" w:line="240" w:lineRule="auto"/>
        <w:rPr>
          <w:rFonts w:ascii="Times New Roman" w:eastAsia="Times New Roman" w:hAnsi="Times New Roman" w:cs="Times New Roman"/>
          <w:sz w:val="24"/>
          <w:szCs w:val="24"/>
          <w:lang w:val="fr-FR" w:bidi="en-US"/>
        </w:rPr>
      </w:pPr>
    </w:p>
    <w:p w14:paraId="39FBF88B" w14:textId="77777777" w:rsidR="00960C8D" w:rsidRPr="00C7570A" w:rsidRDefault="00960C8D" w:rsidP="00960C8D">
      <w:pPr>
        <w:spacing w:after="0" w:line="240" w:lineRule="auto"/>
        <w:rPr>
          <w:rFonts w:ascii="Times New Roman" w:eastAsia="Times New Roman" w:hAnsi="Times New Roman" w:cs="Times New Roman"/>
          <w:bCs/>
          <w:vanish/>
          <w:sz w:val="24"/>
          <w:szCs w:val="24"/>
        </w:rPr>
      </w:pPr>
      <w:r w:rsidRPr="00315BBB">
        <w:rPr>
          <w:rFonts w:ascii="Times New Roman" w:eastAsia="Times New Roman" w:hAnsi="Times New Roman" w:cs="Times New Roman"/>
          <w:bCs/>
          <w:sz w:val="24"/>
          <w:szCs w:val="24"/>
          <w:lang w:val="fr-FR"/>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9"/>
        <w:gridCol w:w="325"/>
        <w:gridCol w:w="5302"/>
        <w:gridCol w:w="2055"/>
        <w:gridCol w:w="2164"/>
      </w:tblGrid>
      <w:tr w:rsidR="00960C8D" w:rsidRPr="00C7570A" w14:paraId="6B98FFBA" w14:textId="77777777" w:rsidTr="0011557C">
        <w:trPr>
          <w:tblCellSpacing w:w="0" w:type="dxa"/>
        </w:trPr>
        <w:tc>
          <w:tcPr>
            <w:tcW w:w="0" w:type="auto"/>
            <w:gridSpan w:val="3"/>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27ACAE9"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„Numarul de axe si greutatea bruta incarcata maxima admisa</w:t>
            </w:r>
          </w:p>
        </w:tc>
        <w:tc>
          <w:tcPr>
            <w:tcW w:w="201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BC6FB0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proofErr w:type="spellStart"/>
            <w:r w:rsidRPr="00C7570A">
              <w:rPr>
                <w:rFonts w:ascii="Times New Roman" w:eastAsia="Times New Roman" w:hAnsi="Times New Roman" w:cs="Times New Roman"/>
                <w:bCs/>
                <w:sz w:val="24"/>
                <w:szCs w:val="24"/>
              </w:rPr>
              <w:t>Impozitul</w:t>
            </w:r>
            <w:proofErr w:type="spellEnd"/>
            <w:r w:rsidRPr="00C7570A">
              <w:rPr>
                <w:rFonts w:ascii="Times New Roman" w:eastAsia="Times New Roman" w:hAnsi="Times New Roman" w:cs="Times New Roman"/>
                <w:bCs/>
                <w:sz w:val="24"/>
                <w:szCs w:val="24"/>
              </w:rPr>
              <w:t xml:space="preserve"> (in lei/an)</w:t>
            </w:r>
          </w:p>
        </w:tc>
      </w:tr>
      <w:tr w:rsidR="00960C8D" w:rsidRPr="00960C8D" w14:paraId="0FDC79F6" w14:textId="77777777" w:rsidTr="0011557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14:paraId="679767A6" w14:textId="77777777" w:rsidR="00960C8D" w:rsidRPr="00C7570A" w:rsidRDefault="00960C8D" w:rsidP="0011557C">
            <w:pPr>
              <w:spacing w:after="0" w:line="240" w:lineRule="auto"/>
              <w:rPr>
                <w:rFonts w:ascii="Times New Roman" w:eastAsia="Times New Roman" w:hAnsi="Times New Roman" w:cs="Times New Roman"/>
                <w:bCs/>
                <w:sz w:val="24"/>
                <w:szCs w:val="24"/>
              </w:rPr>
            </w:pP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670267E"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Ax(e) motor(oare) cu sistem de suspensie pneumatica sau echivalentele recunoscute</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818BCA"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Alte sisteme de suspensie pentru axele motoare</w:t>
            </w:r>
          </w:p>
        </w:tc>
      </w:tr>
      <w:tr w:rsidR="00960C8D" w:rsidRPr="00C7570A" w14:paraId="59CC3893"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83F80F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743A98C" w14:textId="77777777" w:rsidR="00960C8D" w:rsidRPr="00C7570A" w:rsidRDefault="00960C8D" w:rsidP="0011557C">
            <w:pPr>
              <w:spacing w:after="0" w:line="240" w:lineRule="auto"/>
              <w:rPr>
                <w:rFonts w:ascii="Times New Roman" w:eastAsia="Times New Roman" w:hAnsi="Times New Roman" w:cs="Times New Roman"/>
                <w:bCs/>
                <w:sz w:val="24"/>
                <w:szCs w:val="24"/>
              </w:rPr>
            </w:pPr>
            <w:proofErr w:type="spellStart"/>
            <w:r w:rsidRPr="00C7570A">
              <w:rPr>
                <w:rFonts w:ascii="Times New Roman" w:eastAsia="Times New Roman" w:hAnsi="Times New Roman" w:cs="Times New Roman"/>
                <w:bCs/>
                <w:sz w:val="24"/>
                <w:szCs w:val="24"/>
              </w:rPr>
              <w:t>doua</w:t>
            </w:r>
            <w:proofErr w:type="spellEnd"/>
            <w:r w:rsidRPr="00C7570A">
              <w:rPr>
                <w:rFonts w:ascii="Times New Roman" w:eastAsia="Times New Roman" w:hAnsi="Times New Roman" w:cs="Times New Roman"/>
                <w:bCs/>
                <w:sz w:val="24"/>
                <w:szCs w:val="24"/>
              </w:rPr>
              <w:t xml:space="preserve"> axe</w:t>
            </w:r>
          </w:p>
        </w:tc>
      </w:tr>
      <w:tr w:rsidR="00960C8D" w:rsidRPr="00C7570A" w14:paraId="476DD869"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AA33BA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333CD0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4E810E"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12 tone, dar mai mica de 13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FB9D04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78E81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4</w:t>
            </w:r>
          </w:p>
        </w:tc>
      </w:tr>
      <w:tr w:rsidR="00960C8D" w:rsidRPr="00C7570A" w14:paraId="0F8BFD8B"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C14043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6F39F0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B28CDF2"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13 tone, dar mai mica de 14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771A72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4</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E26BF76"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42</w:t>
            </w:r>
            <w:r>
              <w:rPr>
                <w:rFonts w:ascii="Times New Roman" w:eastAsia="Times New Roman" w:hAnsi="Times New Roman" w:cs="Times New Roman"/>
                <w:bCs/>
                <w:sz w:val="24"/>
                <w:szCs w:val="24"/>
              </w:rPr>
              <w:t>8</w:t>
            </w:r>
          </w:p>
        </w:tc>
      </w:tr>
      <w:tr w:rsidR="00960C8D" w:rsidRPr="00C7570A" w14:paraId="7E53C1AE"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88A71A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36B0F7"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72FCE65"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14 tone, dar mai mica de 15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00DCA4B"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42</w:t>
            </w:r>
            <w:r>
              <w:rPr>
                <w:rFonts w:ascii="Times New Roman" w:eastAsia="Times New Roman" w:hAnsi="Times New Roman" w:cs="Times New Roman"/>
                <w:bCs/>
                <w:sz w:val="24"/>
                <w:szCs w:val="24"/>
              </w:rPr>
              <w:t>8</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C164B4D"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w:t>
            </w:r>
          </w:p>
        </w:tc>
      </w:tr>
      <w:tr w:rsidR="00960C8D" w:rsidRPr="00C7570A" w14:paraId="340F98AC"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3A220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7383D1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38C470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15 tone, dar mai mica de 18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78E2080"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281AE7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63</w:t>
            </w:r>
          </w:p>
        </w:tc>
      </w:tr>
      <w:tr w:rsidR="00960C8D" w:rsidRPr="00C7570A" w14:paraId="04CEBAFD"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560DF37"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0602DE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xml:space="preserve">3 </w:t>
            </w:r>
            <w:proofErr w:type="gramStart"/>
            <w:r w:rsidRPr="00C7570A">
              <w:rPr>
                <w:rFonts w:ascii="Times New Roman" w:eastAsia="Times New Roman" w:hAnsi="Times New Roman" w:cs="Times New Roman"/>
                <w:bCs/>
                <w:sz w:val="24"/>
                <w:szCs w:val="24"/>
              </w:rPr>
              <w:t>axe</w:t>
            </w:r>
            <w:proofErr w:type="gramEnd"/>
          </w:p>
        </w:tc>
      </w:tr>
      <w:tr w:rsidR="00960C8D" w:rsidRPr="00C7570A" w14:paraId="58E5077A"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9E81FE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91BC3C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932966E"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15 tone, dar mai mica de 17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4C1AFB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4</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7F1F6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9</w:t>
            </w:r>
          </w:p>
        </w:tc>
      </w:tr>
      <w:tr w:rsidR="00960C8D" w:rsidRPr="00C7570A" w14:paraId="04FD973F"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5CACE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F632FF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B338966"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17 tone, dar mai mica de 19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32AB4CB"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9</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866A611"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52</w:t>
            </w:r>
          </w:p>
        </w:tc>
      </w:tr>
      <w:tr w:rsidR="00960C8D" w:rsidRPr="00C7570A" w14:paraId="61D0A153"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FA000C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84B020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09891D1"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19 tone, dar mai mica de 21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1ED445"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52</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1C230A3"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71</w:t>
            </w:r>
            <w:r>
              <w:rPr>
                <w:rFonts w:ascii="Times New Roman" w:eastAsia="Times New Roman" w:hAnsi="Times New Roman" w:cs="Times New Roman"/>
                <w:bCs/>
                <w:sz w:val="24"/>
                <w:szCs w:val="24"/>
              </w:rPr>
              <w:t>6</w:t>
            </w:r>
          </w:p>
        </w:tc>
      </w:tr>
      <w:tr w:rsidR="00960C8D" w:rsidRPr="00C7570A" w14:paraId="22B49BD3"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BC9CB44"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787A893"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A5AE413"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21 tone, dar mai mica de 23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BEC6A1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716</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7AFEA1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1104</w:t>
            </w:r>
          </w:p>
        </w:tc>
      </w:tr>
      <w:tr w:rsidR="00960C8D" w:rsidRPr="00C7570A" w14:paraId="1EEAEB26"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CA9FD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96362D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4D464A6"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23 tone, dar mai mica de 25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25D5C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1104</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87D45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16</w:t>
            </w:r>
          </w:p>
        </w:tc>
      </w:tr>
      <w:tr w:rsidR="00960C8D" w:rsidRPr="00C7570A" w14:paraId="39E5B999"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4BD1D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BE186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6</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BBAF9D"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25 tone, dar mai mica de 26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E4D05B6"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1104</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BE0CB58"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16</w:t>
            </w:r>
          </w:p>
        </w:tc>
      </w:tr>
      <w:tr w:rsidR="00960C8D" w:rsidRPr="00C7570A" w14:paraId="15A5467C"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0DF920"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III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C1B129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xml:space="preserve">4 </w:t>
            </w:r>
            <w:proofErr w:type="gramStart"/>
            <w:r w:rsidRPr="00C7570A">
              <w:rPr>
                <w:rFonts w:ascii="Times New Roman" w:eastAsia="Times New Roman" w:hAnsi="Times New Roman" w:cs="Times New Roman"/>
                <w:bCs/>
                <w:sz w:val="24"/>
                <w:szCs w:val="24"/>
              </w:rPr>
              <w:t>axe</w:t>
            </w:r>
            <w:proofErr w:type="gramEnd"/>
          </w:p>
        </w:tc>
      </w:tr>
      <w:tr w:rsidR="00960C8D" w:rsidRPr="00C7570A" w14:paraId="2E7B6E84"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08DC0CB" w14:textId="77777777" w:rsidR="00960C8D" w:rsidRPr="00C7570A" w:rsidRDefault="00960C8D" w:rsidP="001155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929D2A2"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482751C"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23 tone, dar mai mica de 25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BD3737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716</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A0149DD"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726</w:t>
            </w:r>
          </w:p>
        </w:tc>
      </w:tr>
      <w:tr w:rsidR="00960C8D" w:rsidRPr="00C7570A" w14:paraId="3AA44C25"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04B7F84"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B67C25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69695AF"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25 tone, dar mai mica de 27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F948F1"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726</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B7034B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34</w:t>
            </w:r>
          </w:p>
        </w:tc>
      </w:tr>
      <w:tr w:rsidR="00960C8D" w:rsidRPr="00C7570A" w14:paraId="7A4636C5"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C09E93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345425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0EEF82"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27 tone, dar mai mica de 29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06F0E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34</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554508"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801</w:t>
            </w:r>
          </w:p>
        </w:tc>
      </w:tr>
      <w:tr w:rsidR="00960C8D" w:rsidRPr="00C7570A" w14:paraId="24783DF7"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2B00EF0"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39F244"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0FF5E4"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29 tone, dar mai mica de 31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05907D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1801</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28E9F0B"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2671</w:t>
            </w:r>
          </w:p>
        </w:tc>
      </w:tr>
      <w:tr w:rsidR="00960C8D" w:rsidRPr="00C7570A" w14:paraId="72C8A52D" w14:textId="77777777" w:rsidTr="0011557C">
        <w:trPr>
          <w:tblCellSpacing w:w="0" w:type="dxa"/>
        </w:trPr>
        <w:tc>
          <w:tcPr>
            <w:tcW w:w="30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3EE05D2"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D62220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p>
        </w:tc>
        <w:tc>
          <w:tcPr>
            <w:tcW w:w="25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8BF5C9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31 tone, dar mai mica de 32 tone</w:t>
            </w:r>
          </w:p>
        </w:tc>
        <w:tc>
          <w:tcPr>
            <w:tcW w:w="9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504A6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1801</w:t>
            </w:r>
          </w:p>
        </w:tc>
        <w:tc>
          <w:tcPr>
            <w:tcW w:w="103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344003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2671</w:t>
            </w:r>
          </w:p>
        </w:tc>
      </w:tr>
    </w:tbl>
    <w:p w14:paraId="1675AAD5" w14:textId="77777777" w:rsidR="00960C8D" w:rsidRPr="00C7570A" w:rsidRDefault="00960C8D" w:rsidP="00960C8D">
      <w:pPr>
        <w:spacing w:after="0" w:line="240" w:lineRule="auto"/>
        <w:rPr>
          <w:rFonts w:ascii="Times New Roman" w:eastAsia="Times New Roman" w:hAnsi="Times New Roman" w:cs="Times New Roman"/>
          <w:sz w:val="24"/>
          <w:szCs w:val="24"/>
          <w:lang w:val="fr-FR"/>
        </w:rPr>
      </w:pPr>
    </w:p>
    <w:p w14:paraId="3B276E0B" w14:textId="77777777" w:rsidR="00960C8D" w:rsidRPr="00C7570A" w:rsidRDefault="00960C8D" w:rsidP="00960C8D">
      <w:pPr>
        <w:widowControl w:val="0"/>
        <w:numPr>
          <w:ilvl w:val="0"/>
          <w:numId w:val="2"/>
        </w:numPr>
        <w:autoSpaceDE w:val="0"/>
        <w:autoSpaceDN w:val="0"/>
        <w:spacing w:after="0" w:line="240" w:lineRule="auto"/>
        <w:rPr>
          <w:rFonts w:ascii="Times New Roman" w:eastAsia="Times New Roman" w:hAnsi="Times New Roman" w:cs="Times New Roman"/>
          <w:sz w:val="24"/>
          <w:szCs w:val="24"/>
          <w:lang w:val="fr-FR" w:bidi="en-US"/>
        </w:rPr>
      </w:pPr>
      <w:proofErr w:type="spellStart"/>
      <w:r w:rsidRPr="00C7570A">
        <w:rPr>
          <w:rFonts w:ascii="Times New Roman" w:eastAsia="Times New Roman" w:hAnsi="Times New Roman" w:cs="Times New Roman"/>
          <w:sz w:val="24"/>
          <w:szCs w:val="24"/>
          <w:lang w:val="fr-FR" w:bidi="en-US"/>
        </w:rPr>
        <w:t>Suspensiile</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recunoscute</w:t>
      </w:r>
      <w:proofErr w:type="spellEnd"/>
      <w:r w:rsidRPr="00C7570A">
        <w:rPr>
          <w:rFonts w:ascii="Times New Roman" w:eastAsia="Times New Roman" w:hAnsi="Times New Roman" w:cs="Times New Roman"/>
          <w:sz w:val="24"/>
          <w:szCs w:val="24"/>
          <w:lang w:val="fr-FR" w:bidi="en-US"/>
        </w:rPr>
        <w:t xml:space="preserve"> ca </w:t>
      </w:r>
      <w:proofErr w:type="spellStart"/>
      <w:r w:rsidRPr="00C7570A">
        <w:rPr>
          <w:rFonts w:ascii="Times New Roman" w:eastAsia="Times New Roman" w:hAnsi="Times New Roman" w:cs="Times New Roman"/>
          <w:sz w:val="24"/>
          <w:szCs w:val="24"/>
          <w:lang w:val="fr-FR" w:bidi="en-US"/>
        </w:rPr>
        <w:t>fiind</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echivalente</w:t>
      </w:r>
      <w:proofErr w:type="spellEnd"/>
      <w:r w:rsidRPr="00C7570A">
        <w:rPr>
          <w:rFonts w:ascii="Times New Roman" w:eastAsia="Times New Roman" w:hAnsi="Times New Roman" w:cs="Times New Roman"/>
          <w:sz w:val="24"/>
          <w:szCs w:val="24"/>
          <w:lang w:val="fr-FR" w:bidi="en-US"/>
        </w:rPr>
        <w:t xml:space="preserve"> in </w:t>
      </w:r>
      <w:proofErr w:type="spellStart"/>
      <w:r w:rsidRPr="00C7570A">
        <w:rPr>
          <w:rFonts w:ascii="Times New Roman" w:eastAsia="Times New Roman" w:hAnsi="Times New Roman" w:cs="Times New Roman"/>
          <w:sz w:val="24"/>
          <w:szCs w:val="24"/>
          <w:lang w:val="fr-FR" w:bidi="en-US"/>
        </w:rPr>
        <w:t>conformitate</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cu</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definitia</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din</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Anexa</w:t>
      </w:r>
      <w:proofErr w:type="spellEnd"/>
      <w:r w:rsidRPr="00C7570A">
        <w:rPr>
          <w:rFonts w:ascii="Times New Roman" w:eastAsia="Times New Roman" w:hAnsi="Times New Roman" w:cs="Times New Roman"/>
          <w:sz w:val="24"/>
          <w:szCs w:val="24"/>
          <w:lang w:val="fr-FR" w:bidi="en-US"/>
        </w:rPr>
        <w:t xml:space="preserve"> II la </w:t>
      </w:r>
      <w:proofErr w:type="spellStart"/>
      <w:r w:rsidRPr="00C7570A">
        <w:rPr>
          <w:rFonts w:ascii="Times New Roman" w:eastAsia="Times New Roman" w:hAnsi="Times New Roman" w:cs="Times New Roman"/>
          <w:sz w:val="24"/>
          <w:szCs w:val="24"/>
          <w:lang w:val="fr-FR" w:bidi="en-US"/>
        </w:rPr>
        <w:t>Directiva</w:t>
      </w:r>
      <w:proofErr w:type="spellEnd"/>
      <w:r w:rsidRPr="00C7570A">
        <w:rPr>
          <w:rFonts w:ascii="Times New Roman" w:eastAsia="Times New Roman" w:hAnsi="Times New Roman" w:cs="Times New Roman"/>
          <w:sz w:val="24"/>
          <w:szCs w:val="24"/>
          <w:lang w:val="fr-FR" w:bidi="en-US"/>
        </w:rPr>
        <w:t xml:space="preserve"> 96/53/CE a </w:t>
      </w:r>
      <w:proofErr w:type="spellStart"/>
      <w:r w:rsidRPr="00C7570A">
        <w:rPr>
          <w:rFonts w:ascii="Times New Roman" w:eastAsia="Times New Roman" w:hAnsi="Times New Roman" w:cs="Times New Roman"/>
          <w:sz w:val="24"/>
          <w:szCs w:val="24"/>
          <w:lang w:val="fr-FR" w:bidi="en-US"/>
        </w:rPr>
        <w:t>Consiliului</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din</w:t>
      </w:r>
      <w:proofErr w:type="spellEnd"/>
      <w:r w:rsidRPr="00C7570A">
        <w:rPr>
          <w:rFonts w:ascii="Times New Roman" w:eastAsia="Times New Roman" w:hAnsi="Times New Roman" w:cs="Times New Roman"/>
          <w:sz w:val="24"/>
          <w:szCs w:val="24"/>
          <w:lang w:val="fr-FR" w:bidi="en-US"/>
        </w:rPr>
        <w:t xml:space="preserve"> 25 </w:t>
      </w:r>
      <w:proofErr w:type="spellStart"/>
      <w:r w:rsidRPr="00C7570A">
        <w:rPr>
          <w:rFonts w:ascii="Times New Roman" w:eastAsia="Times New Roman" w:hAnsi="Times New Roman" w:cs="Times New Roman"/>
          <w:sz w:val="24"/>
          <w:szCs w:val="24"/>
          <w:lang w:val="fr-FR" w:bidi="en-US"/>
        </w:rPr>
        <w:t>iulie</w:t>
      </w:r>
      <w:proofErr w:type="spellEnd"/>
      <w:r w:rsidRPr="00C7570A">
        <w:rPr>
          <w:rFonts w:ascii="Times New Roman" w:eastAsia="Times New Roman" w:hAnsi="Times New Roman" w:cs="Times New Roman"/>
          <w:sz w:val="24"/>
          <w:szCs w:val="24"/>
          <w:lang w:val="fr-FR" w:bidi="en-US"/>
        </w:rPr>
        <w:t xml:space="preserve"> 1996, de </w:t>
      </w:r>
      <w:proofErr w:type="spellStart"/>
      <w:r w:rsidRPr="00C7570A">
        <w:rPr>
          <w:rFonts w:ascii="Times New Roman" w:eastAsia="Times New Roman" w:hAnsi="Times New Roman" w:cs="Times New Roman"/>
          <w:sz w:val="24"/>
          <w:szCs w:val="24"/>
          <w:lang w:val="fr-FR" w:bidi="en-US"/>
        </w:rPr>
        <w:t>stabilire</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pentru</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anumite</w:t>
      </w:r>
      <w:proofErr w:type="spellEnd"/>
      <w:r w:rsidRPr="00C7570A">
        <w:rPr>
          <w:rFonts w:ascii="Times New Roman" w:eastAsia="Times New Roman" w:hAnsi="Times New Roman" w:cs="Times New Roman"/>
          <w:sz w:val="24"/>
          <w:szCs w:val="24"/>
          <w:lang w:val="fr-FR" w:bidi="en-US"/>
        </w:rPr>
        <w:t xml:space="preserve"> </w:t>
      </w:r>
      <w:proofErr w:type="spellStart"/>
      <w:r w:rsidRPr="00C7570A">
        <w:rPr>
          <w:rFonts w:ascii="Times New Roman" w:eastAsia="Times New Roman" w:hAnsi="Times New Roman" w:cs="Times New Roman"/>
          <w:sz w:val="24"/>
          <w:szCs w:val="24"/>
          <w:lang w:val="fr-FR" w:bidi="en-US"/>
        </w:rPr>
        <w:t>vehicule</w:t>
      </w:r>
      <w:proofErr w:type="spellEnd"/>
      <w:r w:rsidRPr="00C7570A">
        <w:rPr>
          <w:rFonts w:ascii="Times New Roman" w:eastAsia="Times New Roman" w:hAnsi="Times New Roman" w:cs="Times New Roman"/>
          <w:sz w:val="24"/>
          <w:szCs w:val="24"/>
          <w:lang w:val="fr-FR" w:bidi="en-US"/>
        </w:rPr>
        <w:t xml:space="preserve"> ce circula in </w:t>
      </w:r>
      <w:proofErr w:type="spellStart"/>
      <w:r w:rsidRPr="00C7570A">
        <w:rPr>
          <w:rFonts w:ascii="Times New Roman" w:eastAsia="Times New Roman" w:hAnsi="Times New Roman" w:cs="Times New Roman"/>
          <w:sz w:val="24"/>
          <w:szCs w:val="24"/>
          <w:lang w:val="fr-FR" w:bidi="en-US"/>
        </w:rPr>
        <w:t>Comunitate</w:t>
      </w:r>
      <w:proofErr w:type="spellEnd"/>
      <w:r w:rsidRPr="00C7570A">
        <w:rPr>
          <w:rFonts w:ascii="Times New Roman" w:eastAsia="Times New Roman" w:hAnsi="Times New Roman" w:cs="Times New Roman"/>
          <w:sz w:val="24"/>
          <w:szCs w:val="24"/>
          <w:lang w:val="fr-FR" w:bidi="en-US"/>
        </w:rPr>
        <w:t xml:space="preserve"> a </w:t>
      </w:r>
      <w:proofErr w:type="spellStart"/>
      <w:r w:rsidRPr="00C7570A">
        <w:rPr>
          <w:rFonts w:ascii="Times New Roman" w:eastAsia="Times New Roman" w:hAnsi="Times New Roman" w:cs="Times New Roman"/>
          <w:sz w:val="24"/>
          <w:szCs w:val="24"/>
          <w:lang w:val="fr-FR" w:bidi="en-US"/>
        </w:rPr>
        <w:t>dimensiunilor</w:t>
      </w:r>
      <w:proofErr w:type="spellEnd"/>
      <w:r w:rsidRPr="00C7570A">
        <w:rPr>
          <w:rFonts w:ascii="Times New Roman" w:eastAsia="Times New Roman" w:hAnsi="Times New Roman" w:cs="Times New Roman"/>
          <w:sz w:val="24"/>
          <w:szCs w:val="24"/>
          <w:lang w:val="fr-FR" w:bidi="en-US"/>
        </w:rPr>
        <w:t xml:space="preserve"> maxime admise de </w:t>
      </w:r>
      <w:proofErr w:type="spellStart"/>
      <w:r w:rsidRPr="00C7570A">
        <w:rPr>
          <w:rFonts w:ascii="Times New Roman" w:eastAsia="Times New Roman" w:hAnsi="Times New Roman" w:cs="Times New Roman"/>
          <w:sz w:val="24"/>
          <w:szCs w:val="24"/>
          <w:lang w:val="fr-FR" w:bidi="en-US"/>
        </w:rPr>
        <w:t>traficul</w:t>
      </w:r>
      <w:proofErr w:type="spellEnd"/>
      <w:r w:rsidRPr="00C7570A">
        <w:rPr>
          <w:rFonts w:ascii="Times New Roman" w:eastAsia="Times New Roman" w:hAnsi="Times New Roman" w:cs="Times New Roman"/>
          <w:sz w:val="24"/>
          <w:szCs w:val="24"/>
          <w:lang w:val="fr-FR" w:bidi="en-US"/>
        </w:rPr>
        <w:t xml:space="preserve"> national si international si a </w:t>
      </w:r>
      <w:proofErr w:type="spellStart"/>
      <w:r w:rsidRPr="00C7570A">
        <w:rPr>
          <w:rFonts w:ascii="Times New Roman" w:eastAsia="Times New Roman" w:hAnsi="Times New Roman" w:cs="Times New Roman"/>
          <w:sz w:val="24"/>
          <w:szCs w:val="24"/>
          <w:lang w:val="fr-FR" w:bidi="en-US"/>
        </w:rPr>
        <w:t>greutatilor</w:t>
      </w:r>
      <w:proofErr w:type="spellEnd"/>
      <w:r w:rsidRPr="00C7570A">
        <w:rPr>
          <w:rFonts w:ascii="Times New Roman" w:eastAsia="Times New Roman" w:hAnsi="Times New Roman" w:cs="Times New Roman"/>
          <w:sz w:val="24"/>
          <w:szCs w:val="24"/>
          <w:lang w:val="fr-FR" w:bidi="en-US"/>
        </w:rPr>
        <w:t xml:space="preserve"> maxime admise in </w:t>
      </w:r>
      <w:proofErr w:type="spellStart"/>
      <w:r w:rsidRPr="00C7570A">
        <w:rPr>
          <w:rFonts w:ascii="Times New Roman" w:eastAsia="Times New Roman" w:hAnsi="Times New Roman" w:cs="Times New Roman"/>
          <w:sz w:val="24"/>
          <w:szCs w:val="24"/>
          <w:lang w:val="fr-FR" w:bidi="en-US"/>
        </w:rPr>
        <w:t>traficul</w:t>
      </w:r>
      <w:proofErr w:type="spellEnd"/>
      <w:r w:rsidRPr="00C7570A">
        <w:rPr>
          <w:rFonts w:ascii="Times New Roman" w:eastAsia="Times New Roman" w:hAnsi="Times New Roman" w:cs="Times New Roman"/>
          <w:sz w:val="24"/>
          <w:szCs w:val="24"/>
          <w:lang w:val="fr-FR" w:bidi="en-US"/>
        </w:rPr>
        <w:t xml:space="preserve"> international </w:t>
      </w:r>
      <w:proofErr w:type="gramStart"/>
      <w:r w:rsidRPr="00C7570A">
        <w:rPr>
          <w:rFonts w:ascii="Times New Roman" w:eastAsia="Times New Roman" w:hAnsi="Times New Roman" w:cs="Times New Roman"/>
          <w:sz w:val="24"/>
          <w:szCs w:val="24"/>
          <w:lang w:val="fr-FR" w:bidi="en-US"/>
        </w:rPr>
        <w:t>( JO</w:t>
      </w:r>
      <w:proofErr w:type="gramEnd"/>
      <w:r w:rsidRPr="00C7570A">
        <w:rPr>
          <w:rFonts w:ascii="Times New Roman" w:eastAsia="Times New Roman" w:hAnsi="Times New Roman" w:cs="Times New Roman"/>
          <w:sz w:val="24"/>
          <w:szCs w:val="24"/>
          <w:lang w:val="fr-FR" w:bidi="en-US"/>
        </w:rPr>
        <w:t xml:space="preserve"> L 235,17.9.1996, p.59).</w:t>
      </w:r>
    </w:p>
    <w:p w14:paraId="72B56C77" w14:textId="77777777" w:rsidR="00960C8D" w:rsidRPr="00C7570A" w:rsidRDefault="00960C8D" w:rsidP="00960C8D">
      <w:pPr>
        <w:widowControl w:val="0"/>
        <w:autoSpaceDE w:val="0"/>
        <w:autoSpaceDN w:val="0"/>
        <w:spacing w:after="0" w:line="240" w:lineRule="auto"/>
        <w:rPr>
          <w:rFonts w:ascii="Times New Roman" w:eastAsia="Times New Roman" w:hAnsi="Times New Roman" w:cs="Times New Roman"/>
          <w:sz w:val="24"/>
          <w:szCs w:val="24"/>
          <w:lang w:val="fr-FR" w:bidi="en-US"/>
        </w:rPr>
      </w:pPr>
    </w:p>
    <w:p w14:paraId="350F1495" w14:textId="77777777" w:rsidR="00960C8D" w:rsidRPr="00C7570A" w:rsidRDefault="00960C8D" w:rsidP="00960C8D">
      <w:pPr>
        <w:spacing w:after="0" w:line="240" w:lineRule="auto"/>
        <w:rPr>
          <w:rFonts w:ascii="Times New Roman" w:eastAsia="Times New Roman" w:hAnsi="Times New Roman" w:cs="Times New Roman"/>
          <w:sz w:val="24"/>
          <w:szCs w:val="24"/>
          <w:lang w:val="fr-FR"/>
        </w:rPr>
      </w:pPr>
      <w:r w:rsidRPr="00C7570A">
        <w:rPr>
          <w:rFonts w:ascii="Times New Roman" w:eastAsia="Times New Roman" w:hAnsi="Times New Roman" w:cs="Times New Roman"/>
          <w:sz w:val="24"/>
          <w:szCs w:val="24"/>
          <w:lang w:val="fr-FR"/>
        </w:rPr>
        <w:t>COMBINATII DE VEHICULE (VEHICULE ARTICULATE SI AUTOTRENURI)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9"/>
        <w:gridCol w:w="325"/>
        <w:gridCol w:w="5302"/>
        <w:gridCol w:w="2055"/>
        <w:gridCol w:w="2164"/>
      </w:tblGrid>
      <w:tr w:rsidR="00960C8D" w:rsidRPr="00C7570A" w14:paraId="305FDD2D" w14:textId="77777777" w:rsidTr="0011557C">
        <w:trPr>
          <w:tblCellSpacing w:w="0" w:type="dxa"/>
        </w:trPr>
        <w:tc>
          <w:tcPr>
            <w:tcW w:w="0" w:type="auto"/>
            <w:gridSpan w:val="3"/>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E955BA4"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Numarul de axe si greutatea bruta incarcata maxima admisa</w:t>
            </w:r>
          </w:p>
        </w:tc>
        <w:tc>
          <w:tcPr>
            <w:tcW w:w="195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2E96F4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proofErr w:type="spellStart"/>
            <w:r w:rsidRPr="00C7570A">
              <w:rPr>
                <w:rFonts w:ascii="Times New Roman" w:eastAsia="Times New Roman" w:hAnsi="Times New Roman" w:cs="Times New Roman"/>
                <w:bCs/>
                <w:sz w:val="24"/>
                <w:szCs w:val="24"/>
              </w:rPr>
              <w:t>Impozitul</w:t>
            </w:r>
            <w:proofErr w:type="spellEnd"/>
            <w:r w:rsidRPr="00C7570A">
              <w:rPr>
                <w:rFonts w:ascii="Times New Roman" w:eastAsia="Times New Roman" w:hAnsi="Times New Roman" w:cs="Times New Roman"/>
                <w:bCs/>
                <w:sz w:val="24"/>
                <w:szCs w:val="24"/>
              </w:rPr>
              <w:t xml:space="preserve"> (in lei/an)</w:t>
            </w:r>
          </w:p>
        </w:tc>
      </w:tr>
      <w:tr w:rsidR="00960C8D" w:rsidRPr="00960C8D" w14:paraId="24B4FB70" w14:textId="77777777" w:rsidTr="0011557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14:paraId="68B4D904" w14:textId="77777777" w:rsidR="00960C8D" w:rsidRPr="00C7570A" w:rsidRDefault="00960C8D" w:rsidP="0011557C">
            <w:pPr>
              <w:spacing w:after="0" w:line="240" w:lineRule="auto"/>
              <w:rPr>
                <w:rFonts w:ascii="Times New Roman" w:eastAsia="Times New Roman" w:hAnsi="Times New Roman" w:cs="Times New Roman"/>
                <w:bCs/>
                <w:sz w:val="24"/>
                <w:szCs w:val="24"/>
              </w:rPr>
            </w:pP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CF66E34"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Ax(e) motor(oare) cu sistem de suspensie pneumatica sau echivalentele recunoscute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4EEB57B"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Alte sisteme de suspensie pentru axele motoare</w:t>
            </w:r>
          </w:p>
        </w:tc>
      </w:tr>
      <w:tr w:rsidR="00960C8D" w:rsidRPr="00C7570A" w14:paraId="328E3519"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E1EC3A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D4531A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2+1 axe</w:t>
            </w:r>
          </w:p>
        </w:tc>
      </w:tr>
      <w:tr w:rsidR="00960C8D" w:rsidRPr="00C7570A" w14:paraId="260361BB"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497D5B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FEF0BA7"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09EB94B"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12 tone, dar mai mica de 14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43751DB"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4C0FB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r>
      <w:tr w:rsidR="00960C8D" w:rsidRPr="00C7570A" w14:paraId="7E9B4CB1"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AC907A4"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lastRenderedPageBreak/>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370E12"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423AD2C"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14 tone, dar mai mica de 16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B7224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7AB384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r>
      <w:tr w:rsidR="00960C8D" w:rsidRPr="00C7570A" w14:paraId="6A1FF1BC"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6DA0C07"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60C276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B50A9D4"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16 tone, dar mai mica de 18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0901D2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0</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BC4E9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r>
      <w:tr w:rsidR="00960C8D" w:rsidRPr="00C7570A" w14:paraId="2DB80DBF"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89B54D"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BFD3C6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D03887F"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18 tone, dar mai mica de 20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B984FB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38238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9</w:t>
            </w:r>
          </w:p>
        </w:tc>
      </w:tr>
      <w:tr w:rsidR="00960C8D" w:rsidRPr="00C7570A" w14:paraId="19175916"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8F41D1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80D1137"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85A293F"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20 tone, dar mai mica de 22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ED2D8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9</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6F967F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37</w:t>
            </w:r>
            <w:r>
              <w:rPr>
                <w:rFonts w:ascii="Times New Roman" w:eastAsia="Times New Roman" w:hAnsi="Times New Roman" w:cs="Times New Roman"/>
                <w:bCs/>
                <w:sz w:val="24"/>
                <w:szCs w:val="24"/>
              </w:rPr>
              <w:t>3</w:t>
            </w:r>
          </w:p>
        </w:tc>
      </w:tr>
      <w:tr w:rsidR="00960C8D" w:rsidRPr="00C7570A" w14:paraId="639EB043"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FC1645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933B5D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6</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FD427E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22 tone, dar mai mica de 23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90C0CE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37</w:t>
            </w:r>
            <w:r>
              <w:rPr>
                <w:rFonts w:ascii="Times New Roman" w:eastAsia="Times New Roman" w:hAnsi="Times New Roman" w:cs="Times New Roman"/>
                <w:bCs/>
                <w:sz w:val="24"/>
                <w:szCs w:val="24"/>
              </w:rPr>
              <w:t>3</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58E6E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48</w:t>
            </w:r>
            <w:r>
              <w:rPr>
                <w:rFonts w:ascii="Times New Roman" w:eastAsia="Times New Roman" w:hAnsi="Times New Roman" w:cs="Times New Roman"/>
                <w:bCs/>
                <w:sz w:val="24"/>
                <w:szCs w:val="24"/>
              </w:rPr>
              <w:t>3</w:t>
            </w:r>
          </w:p>
        </w:tc>
      </w:tr>
      <w:tr w:rsidR="00960C8D" w:rsidRPr="00C7570A" w14:paraId="2E224DC5"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9DCE8D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ADE16B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7</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1944D1"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23 tone, dar mai mica de 25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71C87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48</w:t>
            </w:r>
            <w:r>
              <w:rPr>
                <w:rFonts w:ascii="Times New Roman" w:eastAsia="Times New Roman" w:hAnsi="Times New Roman" w:cs="Times New Roman"/>
                <w:bCs/>
                <w:sz w:val="24"/>
                <w:szCs w:val="24"/>
              </w:rPr>
              <w:t>3</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243C18"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71</w:t>
            </w:r>
          </w:p>
        </w:tc>
      </w:tr>
      <w:tr w:rsidR="00960C8D" w:rsidRPr="00C7570A" w14:paraId="0DBEB392"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0E4B5D"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06E35F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F18C58E"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25 tone, dar mai mica de 28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45FB25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71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649F165"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27</w:t>
            </w:r>
          </w:p>
        </w:tc>
      </w:tr>
      <w:tr w:rsidR="00960C8D" w:rsidRPr="00C7570A" w14:paraId="5F4E0D2D"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FB8F8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BDFD5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9</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BABED02"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B044B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71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E49C66D"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27</w:t>
            </w:r>
          </w:p>
        </w:tc>
      </w:tr>
      <w:tr w:rsidR="00960C8D" w:rsidRPr="00C7570A" w14:paraId="715352C9"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05C5F6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C5978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2+2 axe</w:t>
            </w:r>
          </w:p>
        </w:tc>
      </w:tr>
      <w:tr w:rsidR="00960C8D" w:rsidRPr="00C7570A" w14:paraId="74BFFEFF"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49BD81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9BCD613"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C6D5ED6"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23 tone, dar mai mica de 25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ADBF99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9</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4037C2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34</w:t>
            </w:r>
            <w:r>
              <w:rPr>
                <w:rFonts w:ascii="Times New Roman" w:eastAsia="Times New Roman" w:hAnsi="Times New Roman" w:cs="Times New Roman"/>
                <w:bCs/>
                <w:sz w:val="24"/>
                <w:szCs w:val="24"/>
              </w:rPr>
              <w:t>8</w:t>
            </w:r>
          </w:p>
        </w:tc>
      </w:tr>
      <w:tr w:rsidR="00960C8D" w:rsidRPr="00C7570A" w14:paraId="1BD29729"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4A67A5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1B13A33"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126609"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25 tone, dar mai mica de 26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E120E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34</w:t>
            </w:r>
            <w:r>
              <w:rPr>
                <w:rFonts w:ascii="Times New Roman" w:eastAsia="Times New Roman" w:hAnsi="Times New Roman" w:cs="Times New Roman"/>
                <w:bCs/>
                <w:sz w:val="24"/>
                <w:szCs w:val="24"/>
              </w:rPr>
              <w:t>8</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B7AF73"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72</w:t>
            </w:r>
          </w:p>
        </w:tc>
      </w:tr>
      <w:tr w:rsidR="00960C8D" w:rsidRPr="00C7570A" w14:paraId="0898FBB1"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FDC533"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A83366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6CAF771"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26 tone, dar mai mica de 28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8384B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72</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787321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41</w:t>
            </w:r>
          </w:p>
        </w:tc>
      </w:tr>
      <w:tr w:rsidR="00960C8D" w:rsidRPr="00C7570A" w14:paraId="63E396FF"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FC614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02CF8E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8555F35"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28 tone, dar mai mica de 29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E322AF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A69D0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1015</w:t>
            </w:r>
          </w:p>
        </w:tc>
      </w:tr>
      <w:tr w:rsidR="00960C8D" w:rsidRPr="00C7570A" w14:paraId="37FF8C3A"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D2492F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27283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5</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C3F4E1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29 tone, dar mai mica de 31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3A4203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1015</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A75104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66</w:t>
            </w:r>
          </w:p>
        </w:tc>
      </w:tr>
      <w:tr w:rsidR="00960C8D" w:rsidRPr="00C7570A" w14:paraId="7C90ADC2"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1B36BA1"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B34E22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6</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6D56DED"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31 tone, dar mai mica de 33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4E702E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66</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D68123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13</w:t>
            </w:r>
          </w:p>
        </w:tc>
      </w:tr>
      <w:tr w:rsidR="00960C8D" w:rsidRPr="00C7570A" w14:paraId="4A8C4CD4"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566F87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A57CDE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7</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838989"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33 tone, dar mai mica de 36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2402C7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13</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2F63641"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3512</w:t>
            </w:r>
          </w:p>
        </w:tc>
      </w:tr>
      <w:tr w:rsidR="00960C8D" w:rsidRPr="00C7570A" w14:paraId="1580B0C4"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6C4C7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CBE36D6"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8</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84AA621"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36 tone, dar mai mica de 38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D4198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13</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DE42C3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3512</w:t>
            </w:r>
          </w:p>
        </w:tc>
      </w:tr>
      <w:tr w:rsidR="00960C8D" w:rsidRPr="00C7570A" w14:paraId="0D071F7F"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0A1BE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DE534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9</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F2E82A5"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656CD7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13</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B15C3D8"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3512</w:t>
            </w:r>
          </w:p>
        </w:tc>
      </w:tr>
      <w:tr w:rsidR="00960C8D" w:rsidRPr="00C7570A" w14:paraId="240D55D5"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4FFF82"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III</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90A1D2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2+3 axe</w:t>
            </w:r>
          </w:p>
        </w:tc>
      </w:tr>
      <w:tr w:rsidR="00960C8D" w:rsidRPr="00C7570A" w14:paraId="501E22BC"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EA29F1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FBE704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7E71B3B"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36 tone, dar mai mica de 38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0C776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1841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14E9E5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2562</w:t>
            </w:r>
          </w:p>
        </w:tc>
      </w:tr>
      <w:tr w:rsidR="00960C8D" w:rsidRPr="00C7570A" w14:paraId="11A69475"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F27750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7C1EC4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9346D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38 tone, dar mai mica de 40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E11DCD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562</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E52983A"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482</w:t>
            </w:r>
          </w:p>
        </w:tc>
      </w:tr>
      <w:tr w:rsidR="00960C8D" w:rsidRPr="00C7570A" w14:paraId="3C45013D"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E9A0680"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F8269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BEDD470"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40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FB9525"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2562</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79578B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482</w:t>
            </w:r>
          </w:p>
        </w:tc>
      </w:tr>
    </w:tbl>
    <w:p w14:paraId="3E4D4545" w14:textId="77777777" w:rsidR="00960C8D" w:rsidRPr="00C7570A" w:rsidRDefault="00960C8D" w:rsidP="00960C8D">
      <w:pPr>
        <w:spacing w:after="0" w:line="240" w:lineRule="auto"/>
        <w:rPr>
          <w:rFonts w:ascii="Times New Roman" w:eastAsia="Times New Roman" w:hAnsi="Times New Roman" w:cs="Times New Roman"/>
          <w:bCs/>
          <w:vanish/>
          <w:sz w:val="24"/>
          <w:szCs w:val="24"/>
        </w:rPr>
      </w:pPr>
      <w:r w:rsidRPr="00C7570A">
        <w:rPr>
          <w:rFonts w:ascii="Times New Roman" w:eastAsia="Times New Roman" w:hAnsi="Times New Roman" w:cs="Times New Roman"/>
          <w:bCs/>
          <w:vanish/>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9"/>
        <w:gridCol w:w="325"/>
        <w:gridCol w:w="5302"/>
        <w:gridCol w:w="2055"/>
        <w:gridCol w:w="2164"/>
      </w:tblGrid>
      <w:tr w:rsidR="00960C8D" w:rsidRPr="00C7570A" w14:paraId="415527CC" w14:textId="77777777" w:rsidTr="0011557C">
        <w:trPr>
          <w:tblCellSpacing w:w="0" w:type="dxa"/>
        </w:trPr>
        <w:tc>
          <w:tcPr>
            <w:tcW w:w="0" w:type="auto"/>
            <w:gridSpan w:val="3"/>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67462D"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Numarul de axe si greutatea bruta incarcata maxima admisa</w:t>
            </w:r>
          </w:p>
        </w:tc>
        <w:tc>
          <w:tcPr>
            <w:tcW w:w="1950"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5FC0B95"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proofErr w:type="spellStart"/>
            <w:r w:rsidRPr="00C7570A">
              <w:rPr>
                <w:rFonts w:ascii="Times New Roman" w:eastAsia="Times New Roman" w:hAnsi="Times New Roman" w:cs="Times New Roman"/>
                <w:bCs/>
                <w:sz w:val="24"/>
                <w:szCs w:val="24"/>
              </w:rPr>
              <w:t>Impozitul</w:t>
            </w:r>
            <w:proofErr w:type="spellEnd"/>
            <w:r w:rsidRPr="00C7570A">
              <w:rPr>
                <w:rFonts w:ascii="Times New Roman" w:eastAsia="Times New Roman" w:hAnsi="Times New Roman" w:cs="Times New Roman"/>
                <w:bCs/>
                <w:sz w:val="24"/>
                <w:szCs w:val="24"/>
              </w:rPr>
              <w:t xml:space="preserve"> (in lei/an)</w:t>
            </w:r>
          </w:p>
        </w:tc>
      </w:tr>
      <w:tr w:rsidR="00960C8D" w:rsidRPr="00960C8D" w14:paraId="4D9BC0B5" w14:textId="77777777" w:rsidTr="0011557C">
        <w:trPr>
          <w:trHeight w:val="1526"/>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14:paraId="7AE4A0B0" w14:textId="77777777" w:rsidR="00960C8D" w:rsidRPr="00C7570A" w:rsidRDefault="00960C8D" w:rsidP="0011557C">
            <w:pPr>
              <w:spacing w:after="0" w:line="240" w:lineRule="auto"/>
              <w:rPr>
                <w:rFonts w:ascii="Times New Roman" w:eastAsia="Times New Roman" w:hAnsi="Times New Roman" w:cs="Times New Roman"/>
                <w:bCs/>
                <w:sz w:val="24"/>
                <w:szCs w:val="24"/>
              </w:rPr>
            </w:pP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FF56923"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Ax(e) motor(oare) cu sistem de suspensie pneumatica sau echivalentele recunoscute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4CF3E73" w14:textId="77777777" w:rsidR="00960C8D" w:rsidRPr="00315BBB" w:rsidRDefault="00960C8D" w:rsidP="0011557C">
            <w:pPr>
              <w:spacing w:after="0" w:line="240" w:lineRule="auto"/>
              <w:jc w:val="center"/>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Alte sisteme de suspensie pentru axele motoare</w:t>
            </w:r>
          </w:p>
        </w:tc>
      </w:tr>
      <w:tr w:rsidR="00960C8D" w:rsidRPr="00C7570A" w14:paraId="54209DFC"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B3CAE34"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IV</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1F3E18D"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3+2 axe</w:t>
            </w:r>
          </w:p>
        </w:tc>
      </w:tr>
      <w:tr w:rsidR="00960C8D" w:rsidRPr="00C7570A" w14:paraId="471DC87E"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59BC7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7A0EF7C"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4104D5B"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36 tone, dar mai mica de 38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074565B"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627</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A21A0AD"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2258</w:t>
            </w:r>
          </w:p>
        </w:tc>
      </w:tr>
      <w:tr w:rsidR="00960C8D" w:rsidRPr="00C7570A" w14:paraId="2D949B03"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CA15F3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CF2750"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23E979"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38 tone, dar mai mica de 40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C0B6B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2258</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2FBDE3"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3124</w:t>
            </w:r>
          </w:p>
        </w:tc>
      </w:tr>
      <w:tr w:rsidR="00960C8D" w:rsidRPr="00C7570A" w14:paraId="331B077C"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90B8AFF"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AE0285D"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4793573"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40 tone, dar mai mica de 44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904696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3124</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94D3C9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4621</w:t>
            </w:r>
          </w:p>
        </w:tc>
      </w:tr>
      <w:tr w:rsidR="00960C8D" w:rsidRPr="00C7570A" w14:paraId="132446F1"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EFAFF9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2BC14E"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FA3C6CC"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44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0E448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3124</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6775E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4621</w:t>
            </w:r>
          </w:p>
        </w:tc>
      </w:tr>
      <w:tr w:rsidR="00960C8D" w:rsidRPr="00C7570A" w14:paraId="1D9EEFCE"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1C23B5A"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V</w:t>
            </w:r>
          </w:p>
        </w:tc>
        <w:tc>
          <w:tcPr>
            <w:tcW w:w="0" w:type="auto"/>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6BE78D"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3+3 axe</w:t>
            </w:r>
          </w:p>
        </w:tc>
      </w:tr>
      <w:tr w:rsidR="00960C8D" w:rsidRPr="00C7570A" w14:paraId="756A6416"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6274AB"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D22C53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F4F45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36 tone, dar mai mica de 38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4ECF9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925</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B7F158C"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111</w:t>
            </w:r>
            <w:r>
              <w:rPr>
                <w:rFonts w:ascii="Times New Roman" w:eastAsia="Times New Roman" w:hAnsi="Times New Roman" w:cs="Times New Roman"/>
                <w:bCs/>
                <w:sz w:val="24"/>
                <w:szCs w:val="24"/>
              </w:rPr>
              <w:t>9</w:t>
            </w:r>
          </w:p>
        </w:tc>
      </w:tr>
      <w:tr w:rsidR="00960C8D" w:rsidRPr="00C7570A" w14:paraId="776D69CC"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D8EA418"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439E930"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CB3A051"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38 tone, dar mai mica de 40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1A2104"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1119</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F7144E9"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1671</w:t>
            </w:r>
          </w:p>
        </w:tc>
      </w:tr>
      <w:tr w:rsidR="00960C8D" w:rsidRPr="00C7570A" w14:paraId="4D3481BA"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B80AF12"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2C9180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3</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ABEA96"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40 tone, dar mai mica de 44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5343BF"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A5AECA0"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61</w:t>
            </w:r>
          </w:p>
        </w:tc>
      </w:tr>
      <w:tr w:rsidR="00960C8D" w:rsidRPr="00C7570A" w14:paraId="34267A39" w14:textId="77777777" w:rsidTr="0011557C">
        <w:trPr>
          <w:tblCellSpacing w:w="0" w:type="dxa"/>
        </w:trPr>
        <w:tc>
          <w:tcPr>
            <w:tcW w:w="3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261A0F9"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 </w:t>
            </w:r>
          </w:p>
        </w:tc>
        <w:tc>
          <w:tcPr>
            <w:tcW w:w="1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6695995" w14:textId="77777777" w:rsidR="00960C8D" w:rsidRPr="00C7570A" w:rsidRDefault="00960C8D" w:rsidP="0011557C">
            <w:pPr>
              <w:spacing w:after="0" w:line="240" w:lineRule="auto"/>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4</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29E7CFA" w14:textId="77777777" w:rsidR="00960C8D" w:rsidRPr="00315BBB" w:rsidRDefault="00960C8D" w:rsidP="0011557C">
            <w:pPr>
              <w:spacing w:after="0" w:line="240" w:lineRule="auto"/>
              <w:rPr>
                <w:rFonts w:ascii="Times New Roman" w:eastAsia="Times New Roman" w:hAnsi="Times New Roman" w:cs="Times New Roman"/>
                <w:bCs/>
                <w:sz w:val="24"/>
                <w:szCs w:val="24"/>
                <w:lang w:val="pt-BR"/>
              </w:rPr>
            </w:pPr>
            <w:r w:rsidRPr="00315BBB">
              <w:rPr>
                <w:rFonts w:ascii="Times New Roman" w:eastAsia="Times New Roman" w:hAnsi="Times New Roman" w:cs="Times New Roman"/>
                <w:bCs/>
                <w:sz w:val="24"/>
                <w:szCs w:val="24"/>
                <w:lang w:val="pt-BR"/>
              </w:rPr>
              <w:t>Masa de cel putin 44 tone</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2D401E"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1671</w:t>
            </w:r>
          </w:p>
        </w:tc>
        <w:tc>
          <w:tcPr>
            <w:tcW w:w="9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4016257" w14:textId="77777777" w:rsidR="00960C8D" w:rsidRPr="00C7570A" w:rsidRDefault="00960C8D" w:rsidP="0011557C">
            <w:pPr>
              <w:spacing w:after="0" w:line="240" w:lineRule="auto"/>
              <w:jc w:val="center"/>
              <w:rPr>
                <w:rFonts w:ascii="Times New Roman" w:eastAsia="Times New Roman" w:hAnsi="Times New Roman" w:cs="Times New Roman"/>
                <w:bCs/>
                <w:sz w:val="24"/>
                <w:szCs w:val="24"/>
              </w:rPr>
            </w:pPr>
            <w:r w:rsidRPr="00C7570A">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61</w:t>
            </w:r>
          </w:p>
        </w:tc>
      </w:tr>
    </w:tbl>
    <w:p w14:paraId="432BB5A6" w14:textId="77777777" w:rsidR="00960C8D" w:rsidRDefault="00960C8D" w:rsidP="00960C8D">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Cs/>
          <w:sz w:val="24"/>
          <w:szCs w:val="24"/>
          <w:lang w:val="fr-FR"/>
        </w:rPr>
        <w:t> </w:t>
      </w:r>
      <w:r w:rsidRPr="00C7570A">
        <w:rPr>
          <w:rFonts w:ascii="Times New Roman" w:eastAsia="Calibri" w:hAnsi="Times New Roman" w:cs="Times New Roman"/>
          <w:bCs/>
          <w:sz w:val="24"/>
          <w:szCs w:val="24"/>
          <w:lang w:val="fr-FR"/>
        </w:rPr>
        <w:t xml:space="preserve"> </w:t>
      </w:r>
      <w:r w:rsidRPr="00C7570A">
        <w:rPr>
          <w:rFonts w:ascii="Times New Roman" w:eastAsia="Times New Roman" w:hAnsi="Times New Roman" w:cs="Times New Roman"/>
          <w:b/>
          <w:sz w:val="24"/>
          <w:szCs w:val="24"/>
        </w:rPr>
        <w:t xml:space="preserve">           </w:t>
      </w:r>
    </w:p>
    <w:p w14:paraId="7EE46C14" w14:textId="77777777" w:rsidR="00960C8D" w:rsidRPr="00D67E21" w:rsidRDefault="00960C8D" w:rsidP="00960C8D">
      <w:pPr>
        <w:spacing w:after="0" w:line="240" w:lineRule="auto"/>
        <w:rPr>
          <w:rFonts w:ascii="Times New Roman" w:eastAsia="Calibri" w:hAnsi="Times New Roman" w:cs="Times New Roman"/>
          <w:bCs/>
          <w:sz w:val="24"/>
          <w:szCs w:val="24"/>
          <w:lang w:val="fr-FR"/>
        </w:rPr>
      </w:pPr>
      <w:r w:rsidRPr="00315BBB">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b/>
          <w:sz w:val="24"/>
          <w:szCs w:val="24"/>
          <w:lang w:val="pt-BR"/>
        </w:rPr>
        <w:t xml:space="preserve">  </w:t>
      </w:r>
      <w:r w:rsidRPr="00315BBB">
        <w:rPr>
          <w:rFonts w:ascii="Times New Roman" w:eastAsia="Times New Roman" w:hAnsi="Times New Roman" w:cs="Times New Roman"/>
          <w:b/>
          <w:sz w:val="24"/>
          <w:szCs w:val="24"/>
          <w:lang w:val="pt-BR"/>
        </w:rPr>
        <w:t xml:space="preserve">  </w:t>
      </w:r>
      <w:r w:rsidRPr="00315BBB">
        <w:rPr>
          <w:rFonts w:ascii="Times New Roman" w:eastAsia="Times New Roman" w:hAnsi="Times New Roman" w:cs="Times New Roman"/>
          <w:b/>
          <w:bCs/>
          <w:sz w:val="24"/>
          <w:szCs w:val="24"/>
          <w:lang w:val="pt-BR"/>
        </w:rPr>
        <w:t xml:space="preserve">INITIATOR,                                                                                 </w:t>
      </w:r>
      <w:r>
        <w:rPr>
          <w:rFonts w:ascii="Times New Roman" w:eastAsia="Times New Roman" w:hAnsi="Times New Roman" w:cs="Times New Roman"/>
          <w:b/>
          <w:bCs/>
          <w:sz w:val="24"/>
          <w:szCs w:val="24"/>
          <w:lang w:val="pt-BR"/>
        </w:rPr>
        <w:t xml:space="preserve">         </w:t>
      </w:r>
      <w:r w:rsidRPr="00315BBB">
        <w:rPr>
          <w:rFonts w:ascii="Times New Roman" w:eastAsia="Times New Roman" w:hAnsi="Times New Roman" w:cs="Times New Roman"/>
          <w:b/>
          <w:bCs/>
          <w:sz w:val="24"/>
          <w:szCs w:val="24"/>
          <w:lang w:val="pt-BR"/>
        </w:rPr>
        <w:t xml:space="preserve">AVIZAT,                                                                      </w:t>
      </w:r>
    </w:p>
    <w:p w14:paraId="1C13461C" w14:textId="77777777" w:rsidR="00960C8D" w:rsidRPr="00487594"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sectPr w:rsidR="00960C8D" w:rsidRPr="00487594" w:rsidSect="00C7570A">
          <w:pgSz w:w="12240" w:h="15840" w:code="1"/>
          <w:pgMar w:top="567" w:right="397" w:bottom="454" w:left="1000" w:header="397" w:footer="397" w:gutter="0"/>
          <w:cols w:space="708" w:equalWidth="0">
            <w:col w:w="10511"/>
          </w:cols>
        </w:sectPr>
      </w:pPr>
      <w:r w:rsidRPr="00315BBB">
        <w:rPr>
          <w:rFonts w:ascii="Times New Roman" w:eastAsia="Times New Roman" w:hAnsi="Times New Roman" w:cs="Times New Roman"/>
          <w:b/>
          <w:bCs/>
          <w:sz w:val="24"/>
          <w:szCs w:val="24"/>
          <w:lang w:val="pt-BR"/>
        </w:rPr>
        <w:t>PRIMAR</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bCs/>
          <w:sz w:val="24"/>
          <w:szCs w:val="24"/>
          <w:lang w:val="pt-BR"/>
        </w:rPr>
        <w:t>SECRETAR</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sz w:val="24"/>
          <w:szCs w:val="24"/>
          <w:lang w:val="pt-BR"/>
        </w:rPr>
        <w:t>GENERAL</w:t>
      </w: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 xml:space="preserve">          </w:t>
      </w:r>
      <w:r w:rsidRPr="00315BBB">
        <w:rPr>
          <w:rFonts w:ascii="Times New Roman" w:eastAsia="Times New Roman" w:hAnsi="Times New Roman" w:cs="Times New Roman"/>
          <w:sz w:val="24"/>
          <w:szCs w:val="24"/>
          <w:lang w:val="pt-BR"/>
        </w:rPr>
        <w:t xml:space="preserve">Vasiu Adrian-Viorel                                                              </w:t>
      </w:r>
      <w:r>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sz w:val="24"/>
          <w:szCs w:val="24"/>
          <w:lang w:val="pt-BR"/>
        </w:rPr>
        <w:t>Giurgiu San</w:t>
      </w:r>
      <w:r>
        <w:rPr>
          <w:rFonts w:ascii="Times New Roman" w:eastAsia="Times New Roman" w:hAnsi="Times New Roman" w:cs="Times New Roman"/>
          <w:sz w:val="24"/>
          <w:szCs w:val="24"/>
          <w:lang w:val="pt-BR"/>
        </w:rPr>
        <w:t>da</w:t>
      </w:r>
    </w:p>
    <w:p w14:paraId="2A7569FA"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bookmarkStart w:id="2" w:name="page2"/>
      <w:bookmarkEnd w:id="2"/>
      <w:r w:rsidRPr="00315BBB">
        <w:rPr>
          <w:rFonts w:ascii="Times New Roman" w:eastAsia="Times New Roman" w:hAnsi="Times New Roman" w:cs="Times New Roman"/>
          <w:sz w:val="24"/>
          <w:szCs w:val="24"/>
          <w:lang w:val="pt-BR"/>
        </w:rPr>
        <w:lastRenderedPageBreak/>
        <w:t>R O M A N I A</w:t>
      </w:r>
    </w:p>
    <w:p w14:paraId="756F726F"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JUDETUL HUNEDOARA</w:t>
      </w:r>
    </w:p>
    <w:p w14:paraId="4F860BA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COMUNA TOMESTI</w:t>
      </w:r>
    </w:p>
    <w:p w14:paraId="6478EA57" w14:textId="77777777" w:rsidR="00960C8D" w:rsidRPr="00315BBB" w:rsidRDefault="00960C8D" w:rsidP="00960C8D">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PRIMAR</w:t>
      </w:r>
    </w:p>
    <w:p w14:paraId="0DC2F70E"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8"/>
          <w:szCs w:val="28"/>
          <w:lang w:val="pt-BR"/>
        </w:rPr>
      </w:pPr>
      <w:r w:rsidRPr="00315BBB">
        <w:rPr>
          <w:rFonts w:ascii="Times New Roman" w:eastAsia="Times New Roman" w:hAnsi="Times New Roman" w:cs="Times New Roman"/>
          <w:sz w:val="28"/>
          <w:szCs w:val="28"/>
          <w:lang w:val="pt-BR"/>
        </w:rPr>
        <w:t>Nr. 3/</w:t>
      </w:r>
      <w:r>
        <w:rPr>
          <w:rFonts w:ascii="Times New Roman" w:eastAsia="Times New Roman" w:hAnsi="Times New Roman" w:cs="Times New Roman"/>
          <w:sz w:val="28"/>
          <w:szCs w:val="28"/>
          <w:lang w:val="pt-BR"/>
        </w:rPr>
        <w:t xml:space="preserve">60 </w:t>
      </w:r>
      <w:r w:rsidRPr="00315BBB">
        <w:rPr>
          <w:rFonts w:ascii="Times New Roman" w:eastAsia="Times New Roman" w:hAnsi="Times New Roman" w:cs="Times New Roman"/>
          <w:sz w:val="28"/>
          <w:szCs w:val="28"/>
          <w:lang w:val="pt-BR"/>
        </w:rPr>
        <w:t xml:space="preserve"> din </w:t>
      </w:r>
      <w:r>
        <w:rPr>
          <w:rFonts w:ascii="Times New Roman" w:eastAsia="Times New Roman" w:hAnsi="Times New Roman" w:cs="Times New Roman"/>
          <w:sz w:val="28"/>
          <w:szCs w:val="28"/>
          <w:lang w:val="pt-BR"/>
        </w:rPr>
        <w:t>15.10.2023</w:t>
      </w:r>
    </w:p>
    <w:p w14:paraId="0B8C99B3"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REFERAT DE APROBARE</w:t>
      </w:r>
    </w:p>
    <w:p w14:paraId="2BF111B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 xml:space="preserve">LA PROIECTUL  DE HOTARARE  </w:t>
      </w:r>
    </w:p>
    <w:p w14:paraId="5A40667A"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bCs/>
          <w:sz w:val="24"/>
          <w:szCs w:val="24"/>
          <w:lang w:val="pt-BR"/>
        </w:rPr>
        <w:t xml:space="preserve">PRIVIND </w:t>
      </w:r>
      <w:r w:rsidRPr="00315BBB">
        <w:rPr>
          <w:rFonts w:ascii="Times New Roman" w:eastAsia="Times New Roman" w:hAnsi="Times New Roman" w:cs="Times New Roman"/>
          <w:b/>
          <w:sz w:val="24"/>
          <w:szCs w:val="24"/>
          <w:lang w:val="pt-BR"/>
        </w:rPr>
        <w:t xml:space="preserve">INDEXAREA NIVELURILOR IMPOZITULUI </w:t>
      </w:r>
    </w:p>
    <w:p w14:paraId="73A8327B"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r w:rsidRPr="00315BBB">
        <w:rPr>
          <w:rFonts w:ascii="Times New Roman" w:eastAsia="Times New Roman" w:hAnsi="Times New Roman" w:cs="Times New Roman"/>
          <w:b/>
          <w:sz w:val="24"/>
          <w:szCs w:val="24"/>
          <w:lang w:val="pt-BR"/>
        </w:rPr>
        <w:t>PE MIJLOACELE DE TRANSPORT CU MASA TOTALA MAXIMA AUTORIZATA</w:t>
      </w:r>
    </w:p>
    <w:p w14:paraId="16A5828F"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sz w:val="24"/>
          <w:szCs w:val="24"/>
          <w:lang w:val="pt-BR"/>
        </w:rPr>
        <w:t xml:space="preserve"> MAI MARE SAU EGALA CU 12 TONE PENTRU ANUL 202</w:t>
      </w:r>
      <w:r>
        <w:rPr>
          <w:rFonts w:ascii="Times New Roman" w:eastAsia="Times New Roman" w:hAnsi="Times New Roman" w:cs="Times New Roman"/>
          <w:b/>
          <w:sz w:val="24"/>
          <w:szCs w:val="24"/>
          <w:lang w:val="pt-BR"/>
        </w:rPr>
        <w:t>4</w:t>
      </w:r>
    </w:p>
    <w:p w14:paraId="668E74C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p>
    <w:p w14:paraId="0221CA90" w14:textId="77777777" w:rsidR="00960C8D" w:rsidRPr="00315BBB" w:rsidRDefault="00960C8D" w:rsidP="00960C8D">
      <w:pPr>
        <w:spacing w:after="0" w:line="240" w:lineRule="auto"/>
        <w:rPr>
          <w:rFonts w:ascii="Times New Roman" w:eastAsia="Times New Roman" w:hAnsi="Times New Roman" w:cs="Times New Roman"/>
          <w:sz w:val="28"/>
          <w:szCs w:val="28"/>
          <w:lang w:val="pt-BR"/>
        </w:rPr>
      </w:pPr>
      <w:r w:rsidRPr="00315BBB">
        <w:rPr>
          <w:rFonts w:ascii="Times New Roman" w:eastAsia="Times New Roman" w:hAnsi="Times New Roman" w:cs="Times New Roman"/>
          <w:sz w:val="24"/>
          <w:szCs w:val="24"/>
          <w:lang w:val="pt-BR"/>
        </w:rPr>
        <w:t xml:space="preserve">                </w:t>
      </w:r>
      <w:r w:rsidRPr="00315BBB">
        <w:rPr>
          <w:rFonts w:ascii="Times New Roman" w:eastAsia="Times New Roman" w:hAnsi="Times New Roman" w:cs="Times New Roman"/>
          <w:sz w:val="28"/>
          <w:szCs w:val="28"/>
          <w:lang w:val="pt-BR"/>
        </w:rPr>
        <w:t>Potrivit prevederilor art. 491  din Legea nr.227/2015 privind Codul fiscal, cu modificările şi completările ulterioare:</w:t>
      </w:r>
      <w:r w:rsidRPr="00315BBB">
        <w:rPr>
          <w:rFonts w:ascii="Times New Roman" w:eastAsia="Times New Roman" w:hAnsi="Times New Roman" w:cs="Times New Roman"/>
          <w:b/>
          <w:color w:val="006600"/>
          <w:sz w:val="28"/>
          <w:szCs w:val="28"/>
          <w:lang w:val="pt-BR"/>
        </w:rPr>
        <w:t xml:space="preserve"> </w:t>
      </w:r>
      <w:r w:rsidRPr="00315BBB">
        <w:rPr>
          <w:rFonts w:ascii="Times New Roman" w:eastAsia="Times New Roman" w:hAnsi="Times New Roman" w:cs="Times New Roman"/>
          <w:sz w:val="28"/>
          <w:szCs w:val="28"/>
          <w:lang w:val="pt-BR"/>
        </w:rPr>
        <w:t xml:space="preserve">Indexarea impozitelor si taxelor locale </w:t>
      </w:r>
    </w:p>
    <w:p w14:paraId="65649D7F" w14:textId="77777777" w:rsidR="00960C8D" w:rsidRPr="00315BBB" w:rsidRDefault="00960C8D" w:rsidP="00960C8D">
      <w:pPr>
        <w:pStyle w:val="Frspaiere"/>
        <w:rPr>
          <w:lang w:val="pt-BR"/>
        </w:rPr>
      </w:pPr>
      <w:r w:rsidRPr="0039712D">
        <w:rPr>
          <w:b/>
          <w:bCs/>
          <w:lang w:val="fr-FR"/>
        </w:rPr>
        <w:t xml:space="preserve">(1) </w:t>
      </w:r>
      <w:r w:rsidRPr="00315BBB">
        <w:rPr>
          <w:lang w:val="pt-BR"/>
        </w:rPr>
        <w:t xml:space="preserve"> În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r w:rsidRPr="00315BBB">
        <w:rPr>
          <w:lang w:val="pt-BR"/>
        </w:rPr>
        <w:br/>
      </w:r>
      <w:r w:rsidRPr="00315BBB">
        <w:rPr>
          <w:lang w:val="pt-BR"/>
        </w:rPr>
        <w:br/>
      </w:r>
      <w:r w:rsidRPr="003B6A99">
        <w:rPr>
          <w:b/>
          <w:bCs/>
          <w:lang w:val="pt-BR"/>
        </w:rPr>
        <w:t>(1</w:t>
      </w:r>
      <w:r w:rsidRPr="003B6A99">
        <w:rPr>
          <w:b/>
          <w:bCs/>
          <w:vertAlign w:val="superscript"/>
          <w:lang w:val="pt-BR"/>
        </w:rPr>
        <w:t>1</w:t>
      </w:r>
      <w:r w:rsidRPr="003B6A99">
        <w:rPr>
          <w:b/>
          <w:bCs/>
          <w:lang w:val="pt-BR"/>
        </w:rPr>
        <w:t xml:space="preserve">) Prin excepție de la prevederile alin. </w:t>
      </w:r>
      <w:r w:rsidRPr="00315BBB">
        <w:rPr>
          <w:b/>
          <w:bCs/>
          <w:lang w:val="pt-BR"/>
        </w:rPr>
        <w:t>(1), sumele prevăzute în tabelul prevăzut la art. 470 alin. (5) și (6) se indexează anual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w:t>
      </w:r>
      <w:r w:rsidRPr="00315BBB">
        <w:rPr>
          <w:lang w:val="pt-BR"/>
        </w:rPr>
        <w:br/>
        <w:t>2) Sumele indexate conform alin. (1) și (1</w:t>
      </w:r>
      <w:r w:rsidRPr="00315BBB">
        <w:rPr>
          <w:vertAlign w:val="superscript"/>
          <w:lang w:val="pt-BR"/>
        </w:rPr>
        <w:t>1</w:t>
      </w:r>
      <w:r w:rsidRPr="00315BBB">
        <w:rPr>
          <w:lang w:val="pt-BR"/>
        </w:rPr>
        <w:t>) se aprobă prin hotărâre a consiliului local și se aplică în anul fiscal următor. La nivelul municipiului București, această atribuție revine Consiliului General al Municipiului București.</w:t>
      </w:r>
    </w:p>
    <w:p w14:paraId="5FFB1144" w14:textId="77777777" w:rsidR="00960C8D" w:rsidRPr="00315BBB" w:rsidRDefault="00960C8D" w:rsidP="00960C8D">
      <w:pPr>
        <w:pStyle w:val="Frspaiere"/>
        <w:rPr>
          <w:lang w:val="pt-BR"/>
        </w:rPr>
      </w:pPr>
      <w:r w:rsidRPr="00315BBB">
        <w:rPr>
          <w:lang w:val="pt-BR"/>
        </w:rPr>
        <w:t>(3) Dacă hotărârea consiliului local nu a fost adoptată cu cel puțin 3 zile lucrătoare înainte de expirarea exercițiului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14:paraId="3DD23F69" w14:textId="77777777" w:rsidR="00960C8D" w:rsidRPr="0039712D" w:rsidRDefault="00960C8D" w:rsidP="00960C8D">
      <w:pPr>
        <w:spacing w:after="0" w:line="238" w:lineRule="auto"/>
        <w:jc w:val="both"/>
        <w:rPr>
          <w:rFonts w:ascii="Times New Roman" w:eastAsia="Times New Roman" w:hAnsi="Times New Roman" w:cs="Times New Roman"/>
          <w:sz w:val="24"/>
          <w:szCs w:val="24"/>
        </w:rPr>
      </w:pPr>
      <w:r w:rsidRPr="00315BBB">
        <w:rPr>
          <w:rFonts w:ascii="Times New Roman" w:eastAsia="Times New Roman" w:hAnsi="Times New Roman" w:cs="Times New Roman"/>
          <w:color w:val="000000"/>
          <w:sz w:val="24"/>
          <w:szCs w:val="24"/>
          <w:lang w:val="pt-BR"/>
        </w:rPr>
        <w:t xml:space="preserve">        Cursul de schimb a monedei euro si nivelurile minime, exprimate in euro, prevazute in Directiva 1999/62/CE de aplicare la vehiculele grele de marfa pentru utilizarea anumitor infrastructure, curs euro 4,9490 lei</w:t>
      </w:r>
      <w:r w:rsidRPr="00315BBB">
        <w:rPr>
          <w:rFonts w:ascii="Times New Roman" w:eastAsia="Times New Roman" w:hAnsi="Times New Roman" w:cs="Times New Roman"/>
          <w:b/>
          <w:color w:val="000000"/>
          <w:sz w:val="24"/>
          <w:szCs w:val="24"/>
          <w:lang w:val="pt-BR"/>
        </w:rPr>
        <w:t>,</w:t>
      </w:r>
      <w:r w:rsidRPr="00315BBB">
        <w:rPr>
          <w:rFonts w:ascii="Times New Roman" w:eastAsia="Times New Roman" w:hAnsi="Times New Roman" w:cs="Times New Roman"/>
          <w:sz w:val="24"/>
          <w:szCs w:val="24"/>
          <w:lang w:val="pt-BR"/>
        </w:rPr>
        <w:t xml:space="preserve"> ale art. 9 pct. 3 din Carta europeană a autonomiei locale, adoptată la Strasbourg la 15 octombrie 1985 și ratificată prin Legea nr. 199/1997, ale art. 5 alin. </w:t>
      </w:r>
      <w:r w:rsidRPr="0039712D">
        <w:rPr>
          <w:rFonts w:ascii="Times New Roman" w:eastAsia="Times New Roman" w:hAnsi="Times New Roman" w:cs="Times New Roman"/>
          <w:sz w:val="24"/>
          <w:szCs w:val="24"/>
        </w:rPr>
        <w:t xml:space="preserve">1 lit. a, art. 16 </w:t>
      </w:r>
      <w:proofErr w:type="spellStart"/>
      <w:r w:rsidRPr="0039712D">
        <w:rPr>
          <w:rFonts w:ascii="Times New Roman" w:eastAsia="Times New Roman" w:hAnsi="Times New Roman" w:cs="Times New Roman"/>
          <w:sz w:val="24"/>
          <w:szCs w:val="24"/>
        </w:rPr>
        <w:t>alin</w:t>
      </w:r>
      <w:proofErr w:type="spellEnd"/>
      <w:r w:rsidRPr="0039712D">
        <w:rPr>
          <w:rFonts w:ascii="Times New Roman" w:eastAsia="Times New Roman" w:hAnsi="Times New Roman" w:cs="Times New Roman"/>
          <w:sz w:val="24"/>
          <w:szCs w:val="24"/>
        </w:rPr>
        <w:t xml:space="preserve">. 2, art. 20 </w:t>
      </w:r>
      <w:proofErr w:type="spellStart"/>
      <w:r w:rsidRPr="0039712D">
        <w:rPr>
          <w:rFonts w:ascii="Times New Roman" w:eastAsia="Times New Roman" w:hAnsi="Times New Roman" w:cs="Times New Roman"/>
          <w:sz w:val="24"/>
          <w:szCs w:val="24"/>
        </w:rPr>
        <w:t>alin</w:t>
      </w:r>
      <w:proofErr w:type="spellEnd"/>
      <w:r w:rsidRPr="0039712D">
        <w:rPr>
          <w:rFonts w:ascii="Times New Roman" w:eastAsia="Times New Roman" w:hAnsi="Times New Roman" w:cs="Times New Roman"/>
          <w:sz w:val="24"/>
          <w:szCs w:val="24"/>
        </w:rPr>
        <w:t xml:space="preserve">. 1 lit. b, art. 27, precum </w:t>
      </w:r>
      <w:proofErr w:type="spellStart"/>
      <w:r w:rsidRPr="0039712D">
        <w:rPr>
          <w:rFonts w:ascii="Times New Roman" w:eastAsia="Times New Roman" w:hAnsi="Times New Roman" w:cs="Times New Roman"/>
          <w:sz w:val="24"/>
          <w:szCs w:val="24"/>
        </w:rPr>
        <w:t>și</w:t>
      </w:r>
      <w:proofErr w:type="spellEnd"/>
      <w:r w:rsidRPr="0039712D">
        <w:rPr>
          <w:rFonts w:ascii="Times New Roman" w:eastAsia="Times New Roman" w:hAnsi="Times New Roman" w:cs="Times New Roman"/>
          <w:sz w:val="24"/>
          <w:szCs w:val="24"/>
        </w:rPr>
        <w:t xml:space="preserve"> ale art. 30 din </w:t>
      </w:r>
      <w:proofErr w:type="spellStart"/>
      <w:r w:rsidRPr="0039712D">
        <w:rPr>
          <w:rFonts w:ascii="Times New Roman" w:eastAsia="Times New Roman" w:hAnsi="Times New Roman" w:cs="Times New Roman"/>
          <w:sz w:val="24"/>
          <w:szCs w:val="24"/>
        </w:rPr>
        <w:t>Legea</w:t>
      </w:r>
      <w:proofErr w:type="spellEnd"/>
      <w:r w:rsidRPr="0039712D">
        <w:rPr>
          <w:rFonts w:ascii="Times New Roman" w:eastAsia="Times New Roman" w:hAnsi="Times New Roman" w:cs="Times New Roman"/>
          <w:sz w:val="24"/>
          <w:szCs w:val="24"/>
        </w:rPr>
        <w:t xml:space="preserve"> nr. 273/2006 </w:t>
      </w:r>
      <w:proofErr w:type="spellStart"/>
      <w:r w:rsidRPr="0039712D">
        <w:rPr>
          <w:rFonts w:ascii="Times New Roman" w:eastAsia="Times New Roman" w:hAnsi="Times New Roman" w:cs="Times New Roman"/>
          <w:sz w:val="24"/>
          <w:szCs w:val="24"/>
        </w:rPr>
        <w:t>privind</w:t>
      </w:r>
      <w:proofErr w:type="spellEnd"/>
      <w:r w:rsidRPr="0039712D">
        <w:rPr>
          <w:rFonts w:ascii="Times New Roman" w:eastAsia="Times New Roman" w:hAnsi="Times New Roman" w:cs="Times New Roman"/>
          <w:sz w:val="24"/>
          <w:szCs w:val="24"/>
        </w:rPr>
        <w:t xml:space="preserve"> </w:t>
      </w:r>
      <w:proofErr w:type="spellStart"/>
      <w:r w:rsidRPr="0039712D">
        <w:rPr>
          <w:rFonts w:ascii="Times New Roman" w:eastAsia="Times New Roman" w:hAnsi="Times New Roman" w:cs="Times New Roman"/>
          <w:sz w:val="24"/>
          <w:szCs w:val="24"/>
        </w:rPr>
        <w:t>finanțele</w:t>
      </w:r>
      <w:proofErr w:type="spellEnd"/>
      <w:r w:rsidRPr="0039712D">
        <w:rPr>
          <w:rFonts w:ascii="Times New Roman" w:eastAsia="Times New Roman" w:hAnsi="Times New Roman" w:cs="Times New Roman"/>
          <w:sz w:val="24"/>
          <w:szCs w:val="24"/>
        </w:rPr>
        <w:t xml:space="preserve"> </w:t>
      </w:r>
      <w:proofErr w:type="spellStart"/>
      <w:r w:rsidRPr="0039712D">
        <w:rPr>
          <w:rFonts w:ascii="Times New Roman" w:eastAsia="Times New Roman" w:hAnsi="Times New Roman" w:cs="Times New Roman"/>
          <w:sz w:val="24"/>
          <w:szCs w:val="24"/>
        </w:rPr>
        <w:t>publice</w:t>
      </w:r>
      <w:proofErr w:type="spellEnd"/>
      <w:r w:rsidRPr="0039712D">
        <w:rPr>
          <w:rFonts w:ascii="Times New Roman" w:eastAsia="Times New Roman" w:hAnsi="Times New Roman" w:cs="Times New Roman"/>
          <w:sz w:val="24"/>
          <w:szCs w:val="24"/>
        </w:rPr>
        <w:t xml:space="preserve"> locale, cu </w:t>
      </w:r>
      <w:proofErr w:type="spellStart"/>
      <w:r w:rsidRPr="0039712D">
        <w:rPr>
          <w:rFonts w:ascii="Times New Roman" w:eastAsia="Times New Roman" w:hAnsi="Times New Roman" w:cs="Times New Roman"/>
          <w:sz w:val="24"/>
          <w:szCs w:val="24"/>
        </w:rPr>
        <w:t>modificările</w:t>
      </w:r>
      <w:proofErr w:type="spellEnd"/>
      <w:r w:rsidRPr="0039712D">
        <w:rPr>
          <w:rFonts w:ascii="Times New Roman" w:eastAsia="Times New Roman" w:hAnsi="Times New Roman" w:cs="Times New Roman"/>
          <w:sz w:val="24"/>
          <w:szCs w:val="24"/>
        </w:rPr>
        <w:t xml:space="preserve"> </w:t>
      </w:r>
      <w:proofErr w:type="spellStart"/>
      <w:r w:rsidRPr="0039712D">
        <w:rPr>
          <w:rFonts w:ascii="Times New Roman" w:eastAsia="Times New Roman" w:hAnsi="Times New Roman" w:cs="Times New Roman"/>
          <w:sz w:val="24"/>
          <w:szCs w:val="24"/>
        </w:rPr>
        <w:t>și</w:t>
      </w:r>
      <w:proofErr w:type="spellEnd"/>
      <w:r w:rsidRPr="0039712D">
        <w:rPr>
          <w:rFonts w:ascii="Times New Roman" w:eastAsia="Times New Roman" w:hAnsi="Times New Roman" w:cs="Times New Roman"/>
          <w:sz w:val="24"/>
          <w:szCs w:val="24"/>
        </w:rPr>
        <w:t xml:space="preserve"> </w:t>
      </w:r>
      <w:proofErr w:type="spellStart"/>
      <w:r w:rsidRPr="0039712D">
        <w:rPr>
          <w:rFonts w:ascii="Times New Roman" w:eastAsia="Times New Roman" w:hAnsi="Times New Roman" w:cs="Times New Roman"/>
          <w:sz w:val="24"/>
          <w:szCs w:val="24"/>
        </w:rPr>
        <w:t>completările</w:t>
      </w:r>
      <w:proofErr w:type="spellEnd"/>
      <w:r w:rsidRPr="0039712D">
        <w:rPr>
          <w:rFonts w:ascii="Times New Roman" w:eastAsia="Times New Roman" w:hAnsi="Times New Roman" w:cs="Times New Roman"/>
          <w:sz w:val="24"/>
          <w:szCs w:val="24"/>
        </w:rPr>
        <w:t xml:space="preserve"> </w:t>
      </w:r>
      <w:proofErr w:type="spellStart"/>
      <w:r w:rsidRPr="0039712D">
        <w:rPr>
          <w:rFonts w:ascii="Times New Roman" w:eastAsia="Times New Roman" w:hAnsi="Times New Roman" w:cs="Times New Roman"/>
          <w:sz w:val="24"/>
          <w:szCs w:val="24"/>
        </w:rPr>
        <w:t>ulterioare</w:t>
      </w:r>
      <w:proofErr w:type="spellEnd"/>
      <w:r w:rsidRPr="0039712D">
        <w:rPr>
          <w:rFonts w:ascii="Times New Roman" w:eastAsia="Times New Roman" w:hAnsi="Times New Roman" w:cs="Times New Roman"/>
          <w:sz w:val="24"/>
          <w:szCs w:val="24"/>
        </w:rPr>
        <w:t>;</w:t>
      </w:r>
    </w:p>
    <w:p w14:paraId="45D77397" w14:textId="77777777" w:rsidR="00960C8D" w:rsidRPr="00315BBB" w:rsidRDefault="00960C8D" w:rsidP="00960C8D">
      <w:pPr>
        <w:widowControl w:val="0"/>
        <w:autoSpaceDE w:val="0"/>
        <w:autoSpaceDN w:val="0"/>
        <w:spacing w:after="0" w:line="240" w:lineRule="auto"/>
        <w:jc w:val="both"/>
        <w:rPr>
          <w:rFonts w:ascii="Times New Roman" w:eastAsia="Times New Roman" w:hAnsi="Times New Roman" w:cs="Times New Roman"/>
          <w:sz w:val="24"/>
          <w:szCs w:val="24"/>
          <w:lang w:val="pt-BR" w:bidi="en-US"/>
        </w:rPr>
      </w:pPr>
      <w:r w:rsidRPr="003B6A99">
        <w:rPr>
          <w:rFonts w:ascii="Times New Roman" w:eastAsia="Times New Roman" w:hAnsi="Times New Roman" w:cs="Times New Roman"/>
          <w:sz w:val="24"/>
          <w:szCs w:val="24"/>
          <w:lang w:bidi="en-US"/>
        </w:rPr>
        <w:t xml:space="preserve">                  </w:t>
      </w:r>
      <w:r w:rsidRPr="00315BBB">
        <w:rPr>
          <w:rFonts w:ascii="Times New Roman" w:eastAsia="Times New Roman" w:hAnsi="Times New Roman" w:cs="Times New Roman"/>
          <w:sz w:val="24"/>
          <w:szCs w:val="24"/>
          <w:lang w:val="pt-BR" w:bidi="en-US"/>
        </w:rPr>
        <w:t>Prin urmare, se impune indexarea nivelurilor impozitului pe mijloacele de transport cu masa totala maxima autorizata mai mare sau egala cu 12 tone pentru anul 202</w:t>
      </w:r>
      <w:r>
        <w:rPr>
          <w:rFonts w:ascii="Times New Roman" w:eastAsia="Times New Roman" w:hAnsi="Times New Roman" w:cs="Times New Roman"/>
          <w:sz w:val="24"/>
          <w:szCs w:val="24"/>
          <w:lang w:val="pt-BR" w:bidi="en-US"/>
        </w:rPr>
        <w:t>4</w:t>
      </w:r>
      <w:r w:rsidRPr="00315BBB">
        <w:rPr>
          <w:rFonts w:ascii="Times New Roman" w:eastAsia="Times New Roman" w:hAnsi="Times New Roman" w:cs="Times New Roman"/>
          <w:sz w:val="24"/>
          <w:szCs w:val="24"/>
          <w:lang w:val="pt-BR" w:bidi="en-US"/>
        </w:rPr>
        <w:t>,</w:t>
      </w:r>
      <w:r>
        <w:rPr>
          <w:rFonts w:ascii="Times New Roman" w:eastAsia="Times New Roman" w:hAnsi="Times New Roman" w:cs="Times New Roman"/>
          <w:sz w:val="24"/>
          <w:szCs w:val="24"/>
          <w:lang w:val="pt-BR" w:bidi="en-US"/>
        </w:rPr>
        <w:t xml:space="preserve"> </w:t>
      </w:r>
      <w:r w:rsidRPr="00315BBB">
        <w:rPr>
          <w:rFonts w:ascii="Times New Roman" w:eastAsia="Times New Roman" w:hAnsi="Times New Roman" w:cs="Times New Roman"/>
          <w:sz w:val="24"/>
          <w:szCs w:val="24"/>
          <w:lang w:val="pt-BR" w:bidi="en-US"/>
        </w:rPr>
        <w:t>pevăzute la Titlul IX din Legea nr.227/2015 actualizată, prevazute la  art.470 alin.(5) si (6).</w:t>
      </w:r>
    </w:p>
    <w:p w14:paraId="757A3687"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p>
    <w:p w14:paraId="6C8ACE9A"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p>
    <w:p w14:paraId="2424EA0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8"/>
          <w:szCs w:val="28"/>
          <w:lang w:val="pt-BR"/>
        </w:rPr>
      </w:pPr>
    </w:p>
    <w:p w14:paraId="3731C5D0"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PRIMAR,</w:t>
      </w:r>
    </w:p>
    <w:p w14:paraId="0B7E7ECD"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Vasiu Adrian-Viorel</w:t>
      </w:r>
    </w:p>
    <w:p w14:paraId="0ED347D5"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p>
    <w:p w14:paraId="5A77632F"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b/>
          <w:bCs/>
          <w:sz w:val="28"/>
          <w:szCs w:val="28"/>
          <w:lang w:val="pt-BR"/>
        </w:rPr>
      </w:pPr>
    </w:p>
    <w:p w14:paraId="3124F3BE" w14:textId="77777777" w:rsidR="00960C8D" w:rsidRDefault="00960C8D" w:rsidP="00960C8D">
      <w:pPr>
        <w:autoSpaceDE w:val="0"/>
        <w:autoSpaceDN w:val="0"/>
        <w:adjustRightInd w:val="0"/>
        <w:spacing w:after="0" w:line="240" w:lineRule="auto"/>
        <w:rPr>
          <w:rFonts w:ascii="Times New Roman" w:eastAsia="Times New Roman" w:hAnsi="Times New Roman" w:cs="Times New Roman"/>
          <w:b/>
          <w:bCs/>
          <w:sz w:val="28"/>
          <w:szCs w:val="28"/>
          <w:lang w:val="pt-BR"/>
        </w:rPr>
      </w:pPr>
    </w:p>
    <w:p w14:paraId="71A7888D" w14:textId="77777777" w:rsidR="00960C8D" w:rsidRPr="00315BBB" w:rsidRDefault="00960C8D" w:rsidP="00960C8D">
      <w:pPr>
        <w:autoSpaceDE w:val="0"/>
        <w:autoSpaceDN w:val="0"/>
        <w:adjustRightInd w:val="0"/>
        <w:spacing w:after="0" w:line="240" w:lineRule="auto"/>
        <w:rPr>
          <w:rFonts w:ascii="Times New Roman" w:eastAsia="Times New Roman" w:hAnsi="Times New Roman" w:cs="Times New Roman"/>
          <w:b/>
          <w:bCs/>
          <w:sz w:val="28"/>
          <w:szCs w:val="28"/>
          <w:lang w:val="pt-BR"/>
        </w:rPr>
      </w:pPr>
    </w:p>
    <w:p w14:paraId="432E82D5"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lastRenderedPageBreak/>
        <w:t>ROMÂNIA</w:t>
      </w:r>
    </w:p>
    <w:p w14:paraId="6A5DF7B9"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JUDEŢUL HUNEDOARA</w:t>
      </w:r>
    </w:p>
    <w:p w14:paraId="31F565F3" w14:textId="77777777" w:rsidR="00960C8D" w:rsidRPr="00315BBB" w:rsidRDefault="00960C8D" w:rsidP="00960C8D">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PRIMARIA COMUNEI TOMESTI</w:t>
      </w:r>
    </w:p>
    <w:p w14:paraId="2E54EAC7"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315BBB">
        <w:rPr>
          <w:rFonts w:ascii="Times New Roman" w:eastAsia="Times New Roman" w:hAnsi="Times New Roman" w:cs="Times New Roman"/>
          <w:sz w:val="24"/>
          <w:szCs w:val="24"/>
          <w:lang w:val="pt-BR"/>
        </w:rPr>
        <w:t>Nr. 4/</w:t>
      </w:r>
      <w:r>
        <w:rPr>
          <w:rFonts w:ascii="Times New Roman" w:eastAsia="Times New Roman" w:hAnsi="Times New Roman" w:cs="Times New Roman"/>
          <w:sz w:val="24"/>
          <w:szCs w:val="24"/>
          <w:lang w:val="pt-BR"/>
        </w:rPr>
        <w:t xml:space="preserve">60 </w:t>
      </w:r>
      <w:r w:rsidRPr="00315BBB">
        <w:rPr>
          <w:rFonts w:ascii="Times New Roman" w:eastAsia="Times New Roman" w:hAnsi="Times New Roman" w:cs="Times New Roman"/>
          <w:sz w:val="24"/>
          <w:szCs w:val="24"/>
          <w:lang w:val="pt-BR"/>
        </w:rPr>
        <w:t xml:space="preserve"> din </w:t>
      </w:r>
      <w:r>
        <w:rPr>
          <w:rFonts w:ascii="Times New Roman" w:eastAsia="Times New Roman" w:hAnsi="Times New Roman" w:cs="Times New Roman"/>
          <w:sz w:val="24"/>
          <w:szCs w:val="24"/>
          <w:lang w:val="pt-BR"/>
        </w:rPr>
        <w:t>15.10.2023</w:t>
      </w:r>
      <w:r w:rsidRPr="00315BBB">
        <w:rPr>
          <w:rFonts w:ascii="Times New Roman" w:eastAsia="Times New Roman" w:hAnsi="Times New Roman" w:cs="Times New Roman"/>
          <w:sz w:val="24"/>
          <w:szCs w:val="24"/>
          <w:lang w:val="pt-BR"/>
        </w:rPr>
        <w:t xml:space="preserve"> </w:t>
      </w:r>
    </w:p>
    <w:p w14:paraId="0ABFA36C" w14:textId="77777777" w:rsidR="00960C8D" w:rsidRPr="00315BBB" w:rsidRDefault="00960C8D" w:rsidP="00960C8D">
      <w:pPr>
        <w:autoSpaceDE w:val="0"/>
        <w:autoSpaceDN w:val="0"/>
        <w:adjustRightInd w:val="0"/>
        <w:spacing w:after="0" w:line="240" w:lineRule="auto"/>
        <w:jc w:val="both"/>
        <w:rPr>
          <w:rFonts w:ascii="Times New Roman" w:eastAsia="Times New Roman" w:hAnsi="Times New Roman" w:cs="Times New Roman"/>
          <w:sz w:val="24"/>
          <w:szCs w:val="24"/>
          <w:lang w:val="pt-BR"/>
        </w:rPr>
      </w:pPr>
    </w:p>
    <w:p w14:paraId="74ED1284"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RAPORT</w:t>
      </w:r>
    </w:p>
    <w:p w14:paraId="45EC3934"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AL COMPARTIMENTULUI DE RESORT</w:t>
      </w:r>
    </w:p>
    <w:p w14:paraId="125B656C"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bCs/>
          <w:sz w:val="24"/>
          <w:szCs w:val="24"/>
          <w:lang w:val="pt-BR"/>
        </w:rPr>
      </w:pPr>
      <w:r w:rsidRPr="00315BBB">
        <w:rPr>
          <w:rFonts w:ascii="Times New Roman" w:eastAsia="Times New Roman" w:hAnsi="Times New Roman" w:cs="Times New Roman"/>
          <w:b/>
          <w:bCs/>
          <w:sz w:val="24"/>
          <w:szCs w:val="24"/>
          <w:lang w:val="pt-BR"/>
        </w:rPr>
        <w:t xml:space="preserve"> LA PROIECTUL  DE HOTARARE  PRIVIND </w:t>
      </w:r>
    </w:p>
    <w:p w14:paraId="574E986E"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b/>
          <w:sz w:val="24"/>
          <w:szCs w:val="24"/>
          <w:lang w:val="pt-BR" w:bidi="en-US"/>
        </w:rPr>
      </w:pPr>
      <w:r w:rsidRPr="00315BBB">
        <w:rPr>
          <w:rFonts w:ascii="Times New Roman" w:eastAsia="Times New Roman" w:hAnsi="Times New Roman" w:cs="Times New Roman"/>
          <w:b/>
          <w:sz w:val="24"/>
          <w:szCs w:val="24"/>
          <w:lang w:val="pt-BR" w:bidi="en-US"/>
        </w:rPr>
        <w:t xml:space="preserve">INDEXAREA NIVELURILOR IMPOZITULUI PE MIJLOACELE DE TRANSPORT </w:t>
      </w:r>
    </w:p>
    <w:p w14:paraId="7D3A96A3"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b/>
          <w:sz w:val="24"/>
          <w:szCs w:val="24"/>
          <w:lang w:val="pt-BR" w:bidi="en-US"/>
        </w:rPr>
      </w:pPr>
      <w:r w:rsidRPr="00315BBB">
        <w:rPr>
          <w:rFonts w:ascii="Times New Roman" w:eastAsia="Times New Roman" w:hAnsi="Times New Roman" w:cs="Times New Roman"/>
          <w:b/>
          <w:sz w:val="24"/>
          <w:szCs w:val="24"/>
          <w:lang w:val="pt-BR" w:bidi="en-US"/>
        </w:rPr>
        <w:t xml:space="preserve">CU MASA TOTALA MAXIMA AUTORIZATA MAI MARE SAU EGALA </w:t>
      </w:r>
    </w:p>
    <w:p w14:paraId="4BB1F3E2"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b/>
          <w:sz w:val="24"/>
          <w:szCs w:val="24"/>
          <w:lang w:val="pt-BR" w:bidi="en-US"/>
        </w:rPr>
      </w:pPr>
      <w:r w:rsidRPr="00315BBB">
        <w:rPr>
          <w:rFonts w:ascii="Times New Roman" w:eastAsia="Times New Roman" w:hAnsi="Times New Roman" w:cs="Times New Roman"/>
          <w:b/>
          <w:sz w:val="24"/>
          <w:szCs w:val="24"/>
          <w:lang w:val="pt-BR" w:bidi="en-US"/>
        </w:rPr>
        <w:t>CU 12 TONE PENTRU ANUL 202</w:t>
      </w:r>
      <w:r>
        <w:rPr>
          <w:rFonts w:ascii="Times New Roman" w:eastAsia="Times New Roman" w:hAnsi="Times New Roman" w:cs="Times New Roman"/>
          <w:b/>
          <w:sz w:val="24"/>
          <w:szCs w:val="24"/>
          <w:lang w:val="pt-BR" w:bidi="en-US"/>
        </w:rPr>
        <w:t>4</w:t>
      </w:r>
    </w:p>
    <w:p w14:paraId="04E60AEF"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p>
    <w:p w14:paraId="083E2089" w14:textId="77777777" w:rsidR="00960C8D" w:rsidRPr="00315BBB" w:rsidRDefault="00960C8D" w:rsidP="00960C8D">
      <w:pPr>
        <w:autoSpaceDE w:val="0"/>
        <w:autoSpaceDN w:val="0"/>
        <w:adjustRightInd w:val="0"/>
        <w:spacing w:after="0" w:line="240" w:lineRule="auto"/>
        <w:jc w:val="center"/>
        <w:rPr>
          <w:rFonts w:ascii="Times New Roman" w:eastAsia="Times New Roman" w:hAnsi="Times New Roman" w:cs="Times New Roman"/>
          <w:b/>
          <w:sz w:val="24"/>
          <w:szCs w:val="24"/>
          <w:lang w:val="pt-BR"/>
        </w:rPr>
      </w:pPr>
    </w:p>
    <w:p w14:paraId="5272D39A"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Indexarea impozitelor şi taxelor locale este reglementată prin art. 491 din Legea nr.227/2015 privind Codul fiscal, cu modificările şi completările ulterioare , care prevede:</w:t>
      </w:r>
    </w:p>
    <w:p w14:paraId="1A2C9EC1"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 art. 491 (1)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p>
    <w:p w14:paraId="3CD3037E"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( 1ˡ) Prin exceptie de la prevederile alin. </w:t>
      </w:r>
      <w:r w:rsidRPr="00C7570A">
        <w:rPr>
          <w:rFonts w:ascii="Times New Roman" w:eastAsia="Times New Roman" w:hAnsi="Times New Roman" w:cs="Times New Roman"/>
          <w:sz w:val="24"/>
          <w:szCs w:val="24"/>
          <w:lang w:bidi="en-US"/>
        </w:rPr>
        <w:t xml:space="preserve">(1), </w:t>
      </w:r>
      <w:proofErr w:type="spellStart"/>
      <w:r w:rsidRPr="00C7570A">
        <w:rPr>
          <w:rFonts w:ascii="Times New Roman" w:eastAsia="Times New Roman" w:hAnsi="Times New Roman" w:cs="Times New Roman"/>
          <w:sz w:val="24"/>
          <w:szCs w:val="24"/>
          <w:lang w:bidi="en-US"/>
        </w:rPr>
        <w:t>sumele</w:t>
      </w:r>
      <w:proofErr w:type="spellEnd"/>
      <w:r w:rsidRPr="00C7570A">
        <w:rPr>
          <w:rFonts w:ascii="Times New Roman" w:eastAsia="Times New Roman" w:hAnsi="Times New Roman" w:cs="Times New Roman"/>
          <w:sz w:val="24"/>
          <w:szCs w:val="24"/>
          <w:lang w:bidi="en-US"/>
        </w:rPr>
        <w:t xml:space="preserve"> </w:t>
      </w:r>
      <w:proofErr w:type="spellStart"/>
      <w:r w:rsidRPr="00C7570A">
        <w:rPr>
          <w:rFonts w:ascii="Times New Roman" w:eastAsia="Times New Roman" w:hAnsi="Times New Roman" w:cs="Times New Roman"/>
          <w:sz w:val="24"/>
          <w:szCs w:val="24"/>
          <w:lang w:bidi="en-US"/>
        </w:rPr>
        <w:t>prevazute</w:t>
      </w:r>
      <w:proofErr w:type="spellEnd"/>
      <w:r w:rsidRPr="00C7570A">
        <w:rPr>
          <w:rFonts w:ascii="Times New Roman" w:eastAsia="Times New Roman" w:hAnsi="Times New Roman" w:cs="Times New Roman"/>
          <w:sz w:val="24"/>
          <w:szCs w:val="24"/>
          <w:lang w:bidi="en-US"/>
        </w:rPr>
        <w:t xml:space="preserve"> in </w:t>
      </w:r>
      <w:proofErr w:type="spellStart"/>
      <w:r w:rsidRPr="00C7570A">
        <w:rPr>
          <w:rFonts w:ascii="Times New Roman" w:eastAsia="Times New Roman" w:hAnsi="Times New Roman" w:cs="Times New Roman"/>
          <w:sz w:val="24"/>
          <w:szCs w:val="24"/>
          <w:lang w:bidi="en-US"/>
        </w:rPr>
        <w:t>tabelul</w:t>
      </w:r>
      <w:proofErr w:type="spellEnd"/>
      <w:r w:rsidRPr="00C7570A">
        <w:rPr>
          <w:rFonts w:ascii="Times New Roman" w:eastAsia="Times New Roman" w:hAnsi="Times New Roman" w:cs="Times New Roman"/>
          <w:sz w:val="24"/>
          <w:szCs w:val="24"/>
          <w:lang w:bidi="en-US"/>
        </w:rPr>
        <w:t xml:space="preserve"> </w:t>
      </w:r>
      <w:proofErr w:type="spellStart"/>
      <w:r w:rsidRPr="00C7570A">
        <w:rPr>
          <w:rFonts w:ascii="Times New Roman" w:eastAsia="Times New Roman" w:hAnsi="Times New Roman" w:cs="Times New Roman"/>
          <w:sz w:val="24"/>
          <w:szCs w:val="24"/>
          <w:lang w:bidi="en-US"/>
        </w:rPr>
        <w:t>prevazut</w:t>
      </w:r>
      <w:proofErr w:type="spellEnd"/>
      <w:r w:rsidRPr="00C7570A">
        <w:rPr>
          <w:rFonts w:ascii="Times New Roman" w:eastAsia="Times New Roman" w:hAnsi="Times New Roman" w:cs="Times New Roman"/>
          <w:sz w:val="24"/>
          <w:szCs w:val="24"/>
          <w:lang w:bidi="en-US"/>
        </w:rPr>
        <w:t xml:space="preserve"> la art. 470 </w:t>
      </w:r>
      <w:proofErr w:type="spellStart"/>
      <w:r w:rsidRPr="00C7570A">
        <w:rPr>
          <w:rFonts w:ascii="Times New Roman" w:eastAsia="Times New Roman" w:hAnsi="Times New Roman" w:cs="Times New Roman"/>
          <w:sz w:val="24"/>
          <w:szCs w:val="24"/>
          <w:lang w:bidi="en-US"/>
        </w:rPr>
        <w:t>alin</w:t>
      </w:r>
      <w:proofErr w:type="spellEnd"/>
      <w:r w:rsidRPr="00C7570A">
        <w:rPr>
          <w:rFonts w:ascii="Times New Roman" w:eastAsia="Times New Roman" w:hAnsi="Times New Roman" w:cs="Times New Roman"/>
          <w:sz w:val="24"/>
          <w:szCs w:val="24"/>
          <w:lang w:bidi="en-US"/>
        </w:rPr>
        <w:t xml:space="preserve">. </w:t>
      </w:r>
      <w:r w:rsidRPr="00315BBB">
        <w:rPr>
          <w:rFonts w:ascii="Times New Roman" w:eastAsia="Times New Roman" w:hAnsi="Times New Roman" w:cs="Times New Roman"/>
          <w:sz w:val="24"/>
          <w:szCs w:val="24"/>
          <w:lang w:val="pt-BR" w:bidi="en-US"/>
        </w:rPr>
        <w:t>(5) si (6) se indexeaza anual in functie de rata de schimb a monedei euro in vigoare in prima zi lucratoare a lunii octombrie a fiecarui an si publicata in Jurnalul Uniunii Europene si de nivelurile minime prevazute in Directiva 1999/62/CE de aplicare la vehiculele grele de marfa pentru utilizarea anumitor infrastructuri. Cursul de schimb a monedei euro si nivelurile minime, exprimate in euro, prevazute in Directiva 1999/62/CE de aplicare la vehiculele grele de marfa pentru utilizarea anumitor infrastructuri se comunica pe site-urile oficiale ale Ministerului Finantelor Publice si Ministerului Lucrarilor Publice, Dezvoltarii si Administratiei</w:t>
      </w:r>
    </w:p>
    <w:p w14:paraId="0639C727"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Potrivit art. 470 din Legea nr.227/2015 actualizată, alin.(5) si (6) impozitele şi taxele locale sunt urmatoarele: impozitul pe mijloacele de transport cu masa totala maxima autorizata mai mare sau egala cu 12 tone pentru anul 202</w:t>
      </w:r>
      <w:r>
        <w:rPr>
          <w:rFonts w:ascii="Times New Roman" w:eastAsia="Times New Roman" w:hAnsi="Times New Roman" w:cs="Times New Roman"/>
          <w:sz w:val="24"/>
          <w:szCs w:val="24"/>
          <w:lang w:val="pt-BR" w:bidi="en-US"/>
        </w:rPr>
        <w:t>4</w:t>
      </w:r>
      <w:r w:rsidRPr="00315BBB">
        <w:rPr>
          <w:rFonts w:ascii="Times New Roman" w:eastAsia="Times New Roman" w:hAnsi="Times New Roman" w:cs="Times New Roman"/>
          <w:sz w:val="24"/>
          <w:szCs w:val="24"/>
          <w:lang w:val="pt-BR" w:bidi="en-US"/>
        </w:rPr>
        <w:t>.</w:t>
      </w:r>
    </w:p>
    <w:p w14:paraId="7199D67E"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Nivelurile acestor taxe se ajustează şi se actualizează pentru a reflecta rata inflaţiei în conformitate cu normele elaborate în comun de Ministerul Finanţelor Publice şi Ministerul Dezvoltării Regionale şi Administraţiei Publice, potrivit art. 494 alin.(11) din Legea nr.227/2015 actualizată, respectiv prin hotărâre a Guvernului, la propunerea Ministerului Finanţelor Publice. </w:t>
      </w:r>
    </w:p>
    <w:p w14:paraId="35C689DF"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 xml:space="preserve">               În consecinta propunem stabilirea, pentru anul 202</w:t>
      </w:r>
      <w:r>
        <w:rPr>
          <w:rFonts w:ascii="Times New Roman" w:eastAsia="Times New Roman" w:hAnsi="Times New Roman" w:cs="Times New Roman"/>
          <w:sz w:val="24"/>
          <w:szCs w:val="24"/>
          <w:lang w:val="pt-BR" w:bidi="en-US"/>
        </w:rPr>
        <w:t>4</w:t>
      </w:r>
      <w:r w:rsidRPr="00315BBB">
        <w:rPr>
          <w:rFonts w:ascii="Times New Roman" w:eastAsia="Times New Roman" w:hAnsi="Times New Roman" w:cs="Times New Roman"/>
          <w:sz w:val="24"/>
          <w:szCs w:val="24"/>
          <w:lang w:val="pt-BR" w:bidi="en-US"/>
        </w:rPr>
        <w:t>, a nivelurilor impozitelor şi taxelor locale care constau într-o anumită sumă în lei sau care sunt stabilite pe baza unei anumite sume în lei.</w:t>
      </w:r>
    </w:p>
    <w:p w14:paraId="1CA411A5" w14:textId="77777777" w:rsidR="00960C8D" w:rsidRPr="00315BBB" w:rsidRDefault="00960C8D" w:rsidP="00960C8D">
      <w:pPr>
        <w:widowControl w:val="0"/>
        <w:autoSpaceDE w:val="0"/>
        <w:autoSpaceDN w:val="0"/>
        <w:spacing w:after="0" w:line="240" w:lineRule="auto"/>
        <w:rPr>
          <w:rFonts w:ascii="Times New Roman" w:eastAsia="Times New Roman" w:hAnsi="Times New Roman" w:cs="Times New Roman"/>
          <w:sz w:val="24"/>
          <w:szCs w:val="24"/>
          <w:lang w:val="pt-BR" w:bidi="en-US"/>
        </w:rPr>
      </w:pPr>
    </w:p>
    <w:p w14:paraId="5D45B46A" w14:textId="77777777" w:rsidR="00960C8D" w:rsidRPr="00315BBB" w:rsidRDefault="00960C8D" w:rsidP="00960C8D">
      <w:pPr>
        <w:spacing w:after="0" w:line="240" w:lineRule="auto"/>
        <w:rPr>
          <w:rFonts w:ascii="Times New Roman" w:eastAsia="Times New Roman" w:hAnsi="Times New Roman" w:cs="Times New Roman"/>
          <w:sz w:val="24"/>
          <w:szCs w:val="24"/>
          <w:lang w:val="pt-BR" w:bidi="en-US"/>
        </w:rPr>
      </w:pPr>
    </w:p>
    <w:p w14:paraId="56273FAA"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b/>
          <w:sz w:val="24"/>
          <w:szCs w:val="24"/>
          <w:lang w:val="pt-BR" w:bidi="en-US"/>
        </w:rPr>
      </w:pPr>
      <w:r w:rsidRPr="00315BBB">
        <w:rPr>
          <w:rFonts w:ascii="Times New Roman" w:eastAsia="Times New Roman" w:hAnsi="Times New Roman" w:cs="Times New Roman"/>
          <w:b/>
          <w:sz w:val="24"/>
          <w:szCs w:val="24"/>
          <w:lang w:val="pt-BR" w:bidi="en-US"/>
        </w:rPr>
        <w:t>REFERENT TAXE SI IMPOZITE LOCALE</w:t>
      </w:r>
    </w:p>
    <w:p w14:paraId="3AC251F2"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sz w:val="24"/>
          <w:szCs w:val="24"/>
          <w:lang w:val="pt-BR" w:bidi="en-US"/>
        </w:rPr>
      </w:pPr>
      <w:r w:rsidRPr="00315BBB">
        <w:rPr>
          <w:rFonts w:ascii="Times New Roman" w:eastAsia="Times New Roman" w:hAnsi="Times New Roman" w:cs="Times New Roman"/>
          <w:sz w:val="24"/>
          <w:szCs w:val="24"/>
          <w:lang w:val="pt-BR" w:bidi="en-US"/>
        </w:rPr>
        <w:t>Borza Dorel</w:t>
      </w:r>
    </w:p>
    <w:p w14:paraId="4BCE8E0D"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sz w:val="24"/>
          <w:szCs w:val="24"/>
          <w:lang w:val="pt-BR" w:bidi="en-US"/>
        </w:rPr>
      </w:pPr>
    </w:p>
    <w:p w14:paraId="4E2C5A18"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sz w:val="24"/>
          <w:szCs w:val="24"/>
          <w:lang w:val="pt-BR" w:bidi="en-US"/>
        </w:rPr>
      </w:pPr>
    </w:p>
    <w:p w14:paraId="16892E9A" w14:textId="77777777" w:rsidR="00960C8D" w:rsidRPr="00315BBB" w:rsidRDefault="00960C8D" w:rsidP="00960C8D">
      <w:pPr>
        <w:widowControl w:val="0"/>
        <w:autoSpaceDE w:val="0"/>
        <w:autoSpaceDN w:val="0"/>
        <w:spacing w:after="0" w:line="240" w:lineRule="auto"/>
        <w:jc w:val="center"/>
        <w:rPr>
          <w:rFonts w:ascii="Times New Roman" w:eastAsia="Times New Roman" w:hAnsi="Times New Roman" w:cs="Times New Roman"/>
          <w:sz w:val="24"/>
          <w:szCs w:val="24"/>
          <w:lang w:val="pt-BR" w:bidi="en-US"/>
        </w:rPr>
      </w:pPr>
    </w:p>
    <w:p w14:paraId="28EDF8DF" w14:textId="77777777" w:rsidR="00604DA6" w:rsidRPr="00960C8D" w:rsidRDefault="00604DA6">
      <w:pPr>
        <w:rPr>
          <w:lang w:val="pt-BR"/>
        </w:rPr>
      </w:pPr>
    </w:p>
    <w:sectPr w:rsidR="00604DA6" w:rsidRPr="00960C8D" w:rsidSect="00960C8D">
      <w:pgSz w:w="12240" w:h="15840"/>
      <w:pgMar w:top="454" w:right="454"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6E8A"/>
    <w:multiLevelType w:val="hybridMultilevel"/>
    <w:tmpl w:val="BF964EF8"/>
    <w:lvl w:ilvl="0" w:tplc="73366B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781867"/>
    <w:multiLevelType w:val="hybridMultilevel"/>
    <w:tmpl w:val="33C0AD2A"/>
    <w:lvl w:ilvl="0" w:tplc="47AAB7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2666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395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8D"/>
    <w:rsid w:val="00604DA6"/>
    <w:rsid w:val="0096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3CB"/>
  <w15:chartTrackingRefBased/>
  <w15:docId w15:val="{96512E58-2EEB-490F-98AF-26579335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8D"/>
    <w:pPr>
      <w:spacing w:after="200" w:line="276" w:lineRule="auto"/>
    </w:pPr>
    <w:rPr>
      <w:kern w:val="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60C8D"/>
    <w:pPr>
      <w:spacing w:after="0"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2023-11-16T08:05:00Z</dcterms:created>
  <dcterms:modified xsi:type="dcterms:W3CDTF">2023-11-16T08:06:00Z</dcterms:modified>
</cp:coreProperties>
</file>